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92D" w:rsidRPr="0044592D" w:rsidRDefault="0044592D" w:rsidP="00071671">
      <w:pPr>
        <w:spacing w:after="0" w:line="240" w:lineRule="auto"/>
        <w:ind w:right="-1054"/>
        <w:rPr>
          <w:rFonts w:ascii="Book Antiqua" w:eastAsia="Times New Roman" w:hAnsi="Book Antiqua" w:cs="Times New Roman"/>
          <w:sz w:val="24"/>
          <w:szCs w:val="24"/>
          <w:lang w:eastAsia="el-GR"/>
        </w:rPr>
      </w:pPr>
      <w:r>
        <w:rPr>
          <w:rFonts w:ascii="Book Antiqua" w:eastAsia="Times New Roman" w:hAnsi="Book Antiqua" w:cs="Times New Roman"/>
          <w:sz w:val="24"/>
          <w:szCs w:val="24"/>
          <w:lang w:eastAsia="el-GR"/>
        </w:rPr>
        <w:t xml:space="preserve">                                                          </w:t>
      </w:r>
      <w:r w:rsidRPr="0044592D">
        <w:rPr>
          <w:rFonts w:ascii="Book Antiqua" w:eastAsia="Times New Roman" w:hAnsi="Book Antiqua" w:cs="Times New Roman"/>
          <w:noProof/>
          <w:sz w:val="24"/>
          <w:szCs w:val="24"/>
          <w:lang w:eastAsia="el-GR"/>
        </w:rPr>
        <w:drawing>
          <wp:inline distT="0" distB="0" distL="0" distR="0" wp14:anchorId="6943599D" wp14:editId="57D1C263">
            <wp:extent cx="831850" cy="838200"/>
            <wp:effectExtent l="0" t="0" r="6350" b="0"/>
            <wp:docPr id="1" name="Picture 1" descr="sfi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1850" cy="838200"/>
                    </a:xfrm>
                    <a:prstGeom prst="rect">
                      <a:avLst/>
                    </a:prstGeom>
                    <a:noFill/>
                    <a:ln>
                      <a:noFill/>
                    </a:ln>
                  </pic:spPr>
                </pic:pic>
              </a:graphicData>
            </a:graphic>
          </wp:inline>
        </w:drawing>
      </w:r>
    </w:p>
    <w:p w:rsidR="0044592D" w:rsidRPr="0044592D" w:rsidRDefault="0044592D" w:rsidP="00071671">
      <w:pPr>
        <w:keepNext/>
        <w:keepLines/>
        <w:spacing w:after="0" w:line="240" w:lineRule="auto"/>
        <w:jc w:val="center"/>
        <w:outlineLvl w:val="1"/>
        <w:rPr>
          <w:rFonts w:ascii="Book Antiqua" w:eastAsia="Times New Roman" w:hAnsi="Book Antiqua" w:cs="Times New Roman"/>
          <w:b/>
          <w:sz w:val="24"/>
          <w:szCs w:val="24"/>
        </w:rPr>
      </w:pPr>
      <w:r w:rsidRPr="0044592D">
        <w:rPr>
          <w:rFonts w:ascii="Book Antiqua" w:eastAsia="Times New Roman" w:hAnsi="Book Antiqua" w:cs="Times New Roman"/>
          <w:b/>
          <w:sz w:val="24"/>
          <w:szCs w:val="24"/>
        </w:rPr>
        <w:t>ΠΑΝΕΠΙΣΤΗΜΙΟ  ΑΙΓΑΙΟΥ</w:t>
      </w:r>
    </w:p>
    <w:p w:rsidR="0044592D" w:rsidRPr="0044592D" w:rsidRDefault="0044592D" w:rsidP="00071671">
      <w:pPr>
        <w:spacing w:after="0" w:line="240" w:lineRule="auto"/>
        <w:jc w:val="center"/>
        <w:rPr>
          <w:rFonts w:ascii="Book Antiqua" w:eastAsia="Calibri" w:hAnsi="Book Antiqua" w:cs="Times New Roman"/>
          <w:b/>
          <w:sz w:val="24"/>
          <w:szCs w:val="24"/>
        </w:rPr>
      </w:pPr>
      <w:r w:rsidRPr="0044592D">
        <w:rPr>
          <w:rFonts w:ascii="Book Antiqua" w:eastAsia="Calibri" w:hAnsi="Book Antiqua" w:cs="Times New Roman"/>
          <w:b/>
          <w:sz w:val="24"/>
          <w:szCs w:val="24"/>
        </w:rPr>
        <w:t>ΔΙΑΤΜΗΜΑΤΙΚΟ ΠΡΟΓΡΑΜΜΑ ΜΕΤΑΠΤΥΧΙΑΚΩΝ ΣΠΟΥΔΩΝ</w:t>
      </w:r>
    </w:p>
    <w:p w:rsidR="0044592D" w:rsidRPr="0044592D" w:rsidRDefault="0044592D" w:rsidP="00071671">
      <w:pPr>
        <w:spacing w:after="0" w:line="240" w:lineRule="auto"/>
        <w:jc w:val="center"/>
        <w:rPr>
          <w:rFonts w:ascii="Book Antiqua" w:eastAsia="Calibri" w:hAnsi="Book Antiqua" w:cs="Times New Roman"/>
          <w:b/>
          <w:sz w:val="24"/>
          <w:szCs w:val="24"/>
        </w:rPr>
      </w:pPr>
      <w:r w:rsidRPr="0044592D">
        <w:rPr>
          <w:rFonts w:ascii="Book Antiqua" w:eastAsia="Calibri" w:hAnsi="Book Antiqua" w:cs="Times New Roman"/>
          <w:b/>
          <w:sz w:val="24"/>
          <w:szCs w:val="24"/>
        </w:rPr>
        <w:t xml:space="preserve">«ΣΤΡΑΤΗΓΙΚΗ ΔΙΟΙΚΗΣΗ ΤΟΥΡΙΣΤΙΚΩΝ ΠΡΟΟΡΙΣΜΩΝ ΚΑΙ </w:t>
      </w:r>
    </w:p>
    <w:p w:rsidR="0044592D" w:rsidRPr="0044592D" w:rsidRDefault="0044592D" w:rsidP="00071671">
      <w:pPr>
        <w:spacing w:after="0" w:line="240" w:lineRule="auto"/>
        <w:jc w:val="center"/>
        <w:rPr>
          <w:rFonts w:ascii="Book Antiqua" w:eastAsia="Calibri" w:hAnsi="Book Antiqua" w:cs="Times New Roman"/>
          <w:b/>
          <w:sz w:val="24"/>
          <w:szCs w:val="24"/>
        </w:rPr>
      </w:pPr>
      <w:r w:rsidRPr="0044592D">
        <w:rPr>
          <w:rFonts w:ascii="Book Antiqua" w:eastAsia="Calibri" w:hAnsi="Book Antiqua" w:cs="Times New Roman"/>
          <w:b/>
          <w:sz w:val="24"/>
          <w:szCs w:val="24"/>
        </w:rPr>
        <w:t>ΕΠΙΧΕΙΡΗΣΕΩΝ ΦΙΛΟΞΕΝΙΑΣ»</w:t>
      </w:r>
    </w:p>
    <w:p w:rsidR="0044592D" w:rsidRPr="0044592D" w:rsidRDefault="0044592D" w:rsidP="00071671">
      <w:pPr>
        <w:keepNext/>
        <w:spacing w:after="0" w:line="240" w:lineRule="auto"/>
        <w:jc w:val="center"/>
        <w:outlineLvl w:val="1"/>
        <w:rPr>
          <w:rFonts w:ascii="Book Antiqua" w:eastAsia="Times New Roman" w:hAnsi="Book Antiqua" w:cs="Arial"/>
          <w:b/>
          <w:bCs/>
          <w:sz w:val="24"/>
          <w:szCs w:val="24"/>
          <w:lang w:eastAsia="el-GR"/>
        </w:rPr>
      </w:pPr>
    </w:p>
    <w:p w:rsidR="0044592D" w:rsidRPr="0044592D" w:rsidRDefault="0044592D" w:rsidP="00071671">
      <w:pPr>
        <w:spacing w:after="0" w:line="240" w:lineRule="auto"/>
        <w:jc w:val="center"/>
        <w:outlineLvl w:val="0"/>
        <w:rPr>
          <w:rFonts w:ascii="Book Antiqua" w:eastAsia="Arial Unicode MS" w:hAnsi="Book Antiqua" w:cs="Arial"/>
          <w:b/>
          <w:bCs/>
          <w:kern w:val="28"/>
          <w:sz w:val="24"/>
          <w:szCs w:val="24"/>
          <w:lang w:eastAsia="el-GR"/>
        </w:rPr>
      </w:pPr>
      <w:r w:rsidRPr="0044592D">
        <w:rPr>
          <w:rFonts w:ascii="Book Antiqua" w:eastAsia="Arial Unicode MS" w:hAnsi="Book Antiqua" w:cs="Arial"/>
          <w:b/>
          <w:bCs/>
          <w:kern w:val="28"/>
          <w:sz w:val="24"/>
          <w:szCs w:val="24"/>
          <w:lang w:eastAsia="el-GR"/>
        </w:rPr>
        <w:t xml:space="preserve"> ΠΡΟΣΚΛΗΣΗ ΕΚΔΗΛΩΣΗΣ ΕΝΔΙΑΦΕΡΟΝΤΟΣ </w:t>
      </w:r>
    </w:p>
    <w:p w:rsidR="0044592D" w:rsidRPr="0044592D" w:rsidRDefault="0044592D" w:rsidP="00071671">
      <w:pPr>
        <w:spacing w:after="0" w:line="240" w:lineRule="auto"/>
        <w:jc w:val="center"/>
        <w:outlineLvl w:val="0"/>
        <w:rPr>
          <w:rFonts w:ascii="Book Antiqua" w:eastAsia="Arial Unicode MS" w:hAnsi="Book Antiqua" w:cs="Arial"/>
          <w:b/>
          <w:bCs/>
          <w:kern w:val="36"/>
          <w:sz w:val="24"/>
          <w:szCs w:val="24"/>
          <w:lang w:eastAsia="el-GR"/>
        </w:rPr>
      </w:pPr>
      <w:r w:rsidRPr="0044592D">
        <w:rPr>
          <w:rFonts w:ascii="Book Antiqua" w:eastAsia="Arial Unicode MS" w:hAnsi="Book Antiqua" w:cs="Arial"/>
          <w:b/>
          <w:bCs/>
          <w:kern w:val="28"/>
          <w:sz w:val="24"/>
          <w:szCs w:val="24"/>
          <w:lang w:eastAsia="el-GR"/>
        </w:rPr>
        <w:t>ΓΙΑ ΤΗΝ ΕΠΙΛΟΓΗ ΜΕΤΑΠΤΥΧΙΑΚΩΝ ΦΟΙΤΗΤΩΝ ΚΑΙ ΦΟΙΤΗΤΡΙΩΝ</w:t>
      </w:r>
    </w:p>
    <w:p w:rsidR="0044592D" w:rsidRPr="0098283B" w:rsidRDefault="0044592D" w:rsidP="00071671">
      <w:pPr>
        <w:spacing w:after="0" w:line="240" w:lineRule="auto"/>
        <w:jc w:val="center"/>
        <w:rPr>
          <w:rFonts w:ascii="Book Antiqua" w:eastAsia="Times New Roman" w:hAnsi="Book Antiqua" w:cs="Arial"/>
          <w:b/>
          <w:bCs/>
          <w:sz w:val="24"/>
          <w:szCs w:val="24"/>
          <w:lang w:eastAsia="el-GR"/>
        </w:rPr>
      </w:pPr>
      <w:r w:rsidRPr="0044592D">
        <w:rPr>
          <w:rFonts w:ascii="Book Antiqua" w:eastAsia="Times New Roman" w:hAnsi="Book Antiqua" w:cs="Arial"/>
          <w:b/>
          <w:bCs/>
          <w:sz w:val="24"/>
          <w:szCs w:val="24"/>
          <w:lang w:eastAsia="el-GR"/>
        </w:rPr>
        <w:t>ΤΟ ΑΚΑΔΗΜΑΪΚΟ ΕΤΟΣ  2018</w:t>
      </w:r>
      <w:r w:rsidRPr="00E90B78">
        <w:rPr>
          <w:rFonts w:ascii="Book Antiqua" w:eastAsia="Times New Roman" w:hAnsi="Book Antiqua" w:cs="Arial"/>
          <w:b/>
          <w:bCs/>
          <w:sz w:val="24"/>
          <w:szCs w:val="24"/>
          <w:lang w:eastAsia="el-GR"/>
        </w:rPr>
        <w:t xml:space="preserve"> –</w:t>
      </w:r>
      <w:r w:rsidRPr="0044592D">
        <w:rPr>
          <w:rFonts w:ascii="Book Antiqua" w:eastAsia="Times New Roman" w:hAnsi="Book Antiqua" w:cs="Arial"/>
          <w:b/>
          <w:bCs/>
          <w:sz w:val="24"/>
          <w:szCs w:val="24"/>
          <w:lang w:eastAsia="el-GR"/>
        </w:rPr>
        <w:t xml:space="preserve"> 2019</w:t>
      </w:r>
    </w:p>
    <w:p w:rsidR="0098283B" w:rsidRDefault="0098283B" w:rsidP="00071671">
      <w:pPr>
        <w:spacing w:after="0" w:line="240" w:lineRule="auto"/>
        <w:jc w:val="center"/>
        <w:rPr>
          <w:rFonts w:ascii="Book Antiqua" w:eastAsia="Times New Roman" w:hAnsi="Book Antiqua" w:cs="Arial"/>
          <w:b/>
          <w:bCs/>
          <w:sz w:val="24"/>
          <w:szCs w:val="24"/>
          <w:lang w:val="en-US" w:eastAsia="el-GR"/>
        </w:rPr>
      </w:pPr>
    </w:p>
    <w:p w:rsidR="0098283B" w:rsidRPr="0098283B" w:rsidRDefault="0098283B" w:rsidP="0098283B">
      <w:pPr>
        <w:spacing w:after="0" w:line="240" w:lineRule="auto"/>
        <w:jc w:val="center"/>
        <w:outlineLvl w:val="0"/>
        <w:rPr>
          <w:rFonts w:ascii="Book Antiqua" w:eastAsia="Arial Unicode MS" w:hAnsi="Book Antiqua" w:cs="Arial"/>
          <w:b/>
          <w:bCs/>
          <w:color w:val="4F6228" w:themeColor="accent3" w:themeShade="80"/>
          <w:kern w:val="28"/>
          <w:sz w:val="24"/>
          <w:szCs w:val="24"/>
          <w:lang w:val="en-US" w:eastAsia="el-GR"/>
        </w:rPr>
      </w:pPr>
      <w:r w:rsidRPr="0098283B">
        <w:rPr>
          <w:rFonts w:ascii="Book Antiqua" w:eastAsia="Arial Unicode MS" w:hAnsi="Book Antiqua" w:cs="Arial"/>
          <w:b/>
          <w:bCs/>
          <w:color w:val="4F6228" w:themeColor="accent3" w:themeShade="80"/>
          <w:kern w:val="28"/>
          <w:sz w:val="24"/>
          <w:szCs w:val="24"/>
          <w:lang w:eastAsia="el-GR"/>
        </w:rPr>
        <w:t xml:space="preserve">ΠΑΡΑΤΑΣΗ ΠΡΟΘΕΣΜΙΑΣ ΥΠΟΒΟΛΗΣ ΥΠΟΨΗΦΙΟΤΗΤΩΝ </w:t>
      </w:r>
    </w:p>
    <w:p w:rsidR="0098283B" w:rsidRPr="0098283B" w:rsidRDefault="0098283B" w:rsidP="0098283B">
      <w:pPr>
        <w:spacing w:after="0" w:line="240" w:lineRule="auto"/>
        <w:jc w:val="center"/>
        <w:outlineLvl w:val="0"/>
        <w:rPr>
          <w:rFonts w:ascii="Book Antiqua" w:eastAsia="Arial Unicode MS" w:hAnsi="Book Antiqua" w:cs="Arial"/>
          <w:b/>
          <w:bCs/>
          <w:color w:val="4F6228" w:themeColor="accent3" w:themeShade="80"/>
          <w:kern w:val="28"/>
          <w:sz w:val="24"/>
          <w:szCs w:val="24"/>
          <w:lang w:eastAsia="el-GR"/>
        </w:rPr>
      </w:pPr>
      <w:r w:rsidRPr="0098283B">
        <w:rPr>
          <w:rFonts w:ascii="Book Antiqua" w:eastAsia="Arial Unicode MS" w:hAnsi="Book Antiqua" w:cs="Arial"/>
          <w:b/>
          <w:bCs/>
          <w:color w:val="4F6228" w:themeColor="accent3" w:themeShade="80"/>
          <w:kern w:val="28"/>
          <w:sz w:val="24"/>
          <w:szCs w:val="24"/>
          <w:lang w:eastAsia="el-GR"/>
        </w:rPr>
        <w:t>ΕΩΣ 1 ΟΚΤΩΒΡΙΟΥ</w:t>
      </w:r>
      <w:r w:rsidRPr="0098283B">
        <w:rPr>
          <w:rFonts w:ascii="Book Antiqua" w:eastAsia="Arial Unicode MS" w:hAnsi="Book Antiqua" w:cs="Arial"/>
          <w:b/>
          <w:bCs/>
          <w:color w:val="4F6228" w:themeColor="accent3" w:themeShade="80"/>
          <w:kern w:val="28"/>
          <w:sz w:val="24"/>
          <w:szCs w:val="24"/>
          <w:lang w:eastAsia="el-GR"/>
        </w:rPr>
        <w:t xml:space="preserve"> 2018</w:t>
      </w:r>
    </w:p>
    <w:p w:rsidR="0044592D" w:rsidRDefault="0044592D" w:rsidP="00071671">
      <w:pPr>
        <w:spacing w:after="0" w:line="240" w:lineRule="auto"/>
        <w:rPr>
          <w:rFonts w:ascii="Book Antiqua" w:eastAsia="Arial Unicode MS" w:hAnsi="Book Antiqua" w:cs="Arial"/>
          <w:bCs/>
          <w:kern w:val="28"/>
          <w:sz w:val="24"/>
          <w:szCs w:val="24"/>
          <w:lang w:eastAsia="el-GR"/>
        </w:rPr>
      </w:pPr>
    </w:p>
    <w:p w:rsidR="00D0139F" w:rsidRPr="0044592D" w:rsidRDefault="00D0139F" w:rsidP="00071671">
      <w:pPr>
        <w:spacing w:after="0" w:line="240" w:lineRule="auto"/>
        <w:rPr>
          <w:rFonts w:ascii="Book Antiqua" w:eastAsia="Arial Unicode MS" w:hAnsi="Book Antiqua" w:cs="Arial"/>
          <w:bCs/>
          <w:kern w:val="28"/>
          <w:sz w:val="24"/>
          <w:szCs w:val="24"/>
          <w:lang w:eastAsia="el-GR"/>
        </w:rPr>
      </w:pPr>
    </w:p>
    <w:p w:rsidR="0044592D" w:rsidRPr="0044592D" w:rsidRDefault="0098283B" w:rsidP="00071671">
      <w:pPr>
        <w:spacing w:after="0" w:line="240" w:lineRule="auto"/>
        <w:ind w:left="5040" w:firstLine="720"/>
        <w:jc w:val="right"/>
        <w:rPr>
          <w:rFonts w:ascii="Book Antiqua" w:eastAsia="Calibri" w:hAnsi="Book Antiqua" w:cs="Times New Roman"/>
          <w:sz w:val="24"/>
          <w:szCs w:val="24"/>
        </w:rPr>
      </w:pPr>
      <w:r>
        <w:rPr>
          <w:rFonts w:ascii="Book Antiqua" w:eastAsia="Calibri" w:hAnsi="Book Antiqua" w:cs="Times New Roman"/>
          <w:sz w:val="24"/>
          <w:szCs w:val="24"/>
        </w:rPr>
        <w:t>Χίος, 21.09.2018</w:t>
      </w:r>
    </w:p>
    <w:p w:rsidR="0044592D" w:rsidRPr="00572A0F" w:rsidRDefault="0044592D" w:rsidP="00071671">
      <w:pPr>
        <w:spacing w:after="0" w:line="240" w:lineRule="auto"/>
        <w:ind w:left="5040" w:firstLine="720"/>
        <w:jc w:val="right"/>
        <w:rPr>
          <w:rFonts w:ascii="Book Antiqua" w:eastAsia="Calibri" w:hAnsi="Book Antiqua" w:cs="Times New Roman"/>
          <w:sz w:val="24"/>
          <w:szCs w:val="24"/>
        </w:rPr>
      </w:pPr>
      <w:r>
        <w:rPr>
          <w:rFonts w:ascii="Book Antiqua" w:eastAsia="Calibri" w:hAnsi="Book Antiqua" w:cs="Times New Roman"/>
          <w:sz w:val="24"/>
          <w:szCs w:val="24"/>
        </w:rPr>
        <w:t xml:space="preserve">          </w:t>
      </w:r>
      <w:r w:rsidRPr="0044592D">
        <w:rPr>
          <w:rFonts w:ascii="Book Antiqua" w:eastAsia="Calibri" w:hAnsi="Book Antiqua" w:cs="Times New Roman"/>
          <w:sz w:val="24"/>
          <w:szCs w:val="24"/>
        </w:rPr>
        <w:t>Α.Π.:</w:t>
      </w:r>
      <w:r w:rsidR="0098283B">
        <w:rPr>
          <w:rFonts w:ascii="Book Antiqua" w:eastAsia="Calibri" w:hAnsi="Book Antiqua" w:cs="Times New Roman"/>
          <w:sz w:val="24"/>
          <w:szCs w:val="24"/>
        </w:rPr>
        <w:t xml:space="preserve"> </w:t>
      </w:r>
      <w:r w:rsidR="0087526D">
        <w:rPr>
          <w:rFonts w:ascii="Book Antiqua" w:eastAsia="Calibri" w:hAnsi="Book Antiqua" w:cs="Times New Roman"/>
          <w:sz w:val="24"/>
          <w:szCs w:val="24"/>
        </w:rPr>
        <w:t>2014</w:t>
      </w:r>
      <w:bookmarkStart w:id="0" w:name="_GoBack"/>
      <w:bookmarkEnd w:id="0"/>
    </w:p>
    <w:p w:rsidR="0044592D" w:rsidRPr="0044592D" w:rsidRDefault="0044592D" w:rsidP="00071671">
      <w:pPr>
        <w:spacing w:after="0" w:line="240" w:lineRule="auto"/>
        <w:jc w:val="both"/>
        <w:rPr>
          <w:rFonts w:ascii="Book Antiqua" w:eastAsia="Calibri" w:hAnsi="Book Antiqua" w:cs="Times New Roman"/>
          <w:sz w:val="24"/>
          <w:szCs w:val="24"/>
        </w:rPr>
      </w:pPr>
    </w:p>
    <w:p w:rsidR="0044592D" w:rsidRDefault="0044592D" w:rsidP="00071671">
      <w:pPr>
        <w:spacing w:after="0" w:line="240" w:lineRule="auto"/>
        <w:jc w:val="both"/>
        <w:rPr>
          <w:rFonts w:ascii="Book Antiqua" w:eastAsia="Calibri" w:hAnsi="Book Antiqua" w:cs="Times New Roman"/>
          <w:sz w:val="24"/>
          <w:szCs w:val="24"/>
        </w:rPr>
      </w:pPr>
      <w:r w:rsidRPr="0044592D">
        <w:rPr>
          <w:rFonts w:ascii="Book Antiqua" w:eastAsia="Calibri" w:hAnsi="Book Antiqua" w:cs="Times New Roman"/>
          <w:sz w:val="24"/>
          <w:szCs w:val="24"/>
        </w:rPr>
        <w:t xml:space="preserve">Το Τμήμα Διοίκησης Επιχειρήσεων σε συνεργασία με τα Τμήματα Γεωγραφίας, Περιβάλλοντος, και Οικονομικής και Διοίκησης Τουρισμού επανιδρύει και λειτουργεί από το ακαδημαϊκό έτος 2018 – 19, </w:t>
      </w:r>
      <w:proofErr w:type="spellStart"/>
      <w:r w:rsidRPr="0044592D">
        <w:rPr>
          <w:rFonts w:ascii="Book Antiqua" w:eastAsia="Calibri" w:hAnsi="Book Antiqua" w:cs="Times New Roman"/>
          <w:sz w:val="24"/>
          <w:szCs w:val="24"/>
        </w:rPr>
        <w:t>Διατμηματικό</w:t>
      </w:r>
      <w:proofErr w:type="spellEnd"/>
      <w:r w:rsidRPr="0044592D">
        <w:rPr>
          <w:rFonts w:ascii="Book Antiqua" w:eastAsia="Calibri" w:hAnsi="Book Antiqua" w:cs="Times New Roman"/>
          <w:sz w:val="24"/>
          <w:szCs w:val="24"/>
        </w:rPr>
        <w:t xml:space="preserve"> Πρόγραμμα Μεταπτυχιακών Σπουδών με τίτλο</w:t>
      </w:r>
      <w:r w:rsidRPr="0044592D">
        <w:rPr>
          <w:rFonts w:ascii="Book Antiqua" w:eastAsia="Times New Roman" w:hAnsi="Book Antiqua" w:cs="Arial"/>
          <w:sz w:val="24"/>
          <w:szCs w:val="24"/>
          <w:lang w:eastAsia="el-GR"/>
        </w:rPr>
        <w:t xml:space="preserve"> </w:t>
      </w:r>
      <w:r w:rsidRPr="0044592D">
        <w:rPr>
          <w:rFonts w:ascii="Book Antiqua" w:eastAsia="Times New Roman" w:hAnsi="Book Antiqua" w:cs="Arial"/>
          <w:b/>
          <w:sz w:val="24"/>
          <w:szCs w:val="24"/>
          <w:lang w:eastAsia="el-GR"/>
        </w:rPr>
        <w:t>«ΣΤΡΑΤΗΓΙΚΗ ΔΙΟΙΚΗΣΗ ΤΟΥΡΙΣΤΙΚΩΝ ΠΡΟΟΡΙΣΜΩΝ ΚΑΙ ΕΠΙΧΕΙΡΗΣΕΩΝ ΦΙΛΟΞΕΝΙΑΣ»</w:t>
      </w:r>
      <w:r w:rsidRPr="0044592D">
        <w:rPr>
          <w:rFonts w:ascii="Book Antiqua" w:eastAsia="Times New Roman" w:hAnsi="Book Antiqua" w:cs="Arial"/>
          <w:sz w:val="24"/>
          <w:szCs w:val="24"/>
          <w:lang w:eastAsia="el-GR"/>
        </w:rPr>
        <w:t xml:space="preserve">  </w:t>
      </w:r>
      <w:r w:rsidRPr="0044592D">
        <w:rPr>
          <w:rFonts w:ascii="Book Antiqua" w:eastAsia="Calibri" w:hAnsi="Book Antiqua" w:cs="Times New Roman"/>
          <w:sz w:val="24"/>
          <w:szCs w:val="24"/>
        </w:rPr>
        <w:t xml:space="preserve">(ΦΕΚ επανίδρυσης 2884/19.07.2018), το οποίο οδηγεί σε Δίπλωμα Μεταπτυχιακών Σπουδών (ΔΜΣ) στον Τουρισμό και ειδικότερα στην </w:t>
      </w:r>
      <w:r w:rsidRPr="008564BF">
        <w:rPr>
          <w:rFonts w:ascii="Book Antiqua" w:eastAsia="Calibri" w:hAnsi="Book Antiqua" w:cs="Times New Roman"/>
          <w:sz w:val="24"/>
          <w:szCs w:val="24"/>
        </w:rPr>
        <w:t>Στρατηγική Διοίκηση Τουριστικών Προορισ</w:t>
      </w:r>
      <w:r w:rsidR="00572A0F" w:rsidRPr="008564BF">
        <w:rPr>
          <w:rFonts w:ascii="Book Antiqua" w:eastAsia="Calibri" w:hAnsi="Book Antiqua" w:cs="Times New Roman"/>
          <w:sz w:val="24"/>
          <w:szCs w:val="24"/>
        </w:rPr>
        <w:t>μών και Επιχειρήσεων Φιλοξενίας, στις εξής ειδικεύσεις:</w:t>
      </w:r>
    </w:p>
    <w:p w:rsidR="008C0124" w:rsidRPr="008564BF" w:rsidRDefault="008C0124" w:rsidP="00071671">
      <w:pPr>
        <w:spacing w:after="0" w:line="240" w:lineRule="auto"/>
        <w:jc w:val="both"/>
        <w:rPr>
          <w:rFonts w:ascii="Book Antiqua" w:eastAsia="Calibri" w:hAnsi="Book Antiqua" w:cs="Times New Roman"/>
          <w:sz w:val="24"/>
          <w:szCs w:val="24"/>
        </w:rPr>
      </w:pPr>
    </w:p>
    <w:p w:rsidR="00572A0F" w:rsidRPr="008564BF" w:rsidRDefault="00572A0F" w:rsidP="00071671">
      <w:pPr>
        <w:pStyle w:val="ListParagraph"/>
        <w:numPr>
          <w:ilvl w:val="0"/>
          <w:numId w:val="7"/>
        </w:numPr>
        <w:spacing w:after="0" w:line="240" w:lineRule="auto"/>
        <w:jc w:val="both"/>
        <w:rPr>
          <w:rFonts w:ascii="Book Antiqua" w:eastAsia="Calibri" w:hAnsi="Book Antiqua" w:cs="Times New Roman"/>
          <w:sz w:val="24"/>
          <w:szCs w:val="24"/>
        </w:rPr>
      </w:pPr>
      <w:r w:rsidRPr="008564BF">
        <w:rPr>
          <w:rFonts w:ascii="Book Antiqua" w:eastAsia="Calibri" w:hAnsi="Book Antiqua" w:cs="Times New Roman"/>
          <w:sz w:val="24"/>
          <w:szCs w:val="24"/>
        </w:rPr>
        <w:t>Στρατηγική Τουριστικής Ανάπτυξης</w:t>
      </w:r>
    </w:p>
    <w:p w:rsidR="00572A0F" w:rsidRPr="008564BF" w:rsidRDefault="00572A0F" w:rsidP="00071671">
      <w:pPr>
        <w:pStyle w:val="ListParagraph"/>
        <w:numPr>
          <w:ilvl w:val="0"/>
          <w:numId w:val="7"/>
        </w:numPr>
        <w:spacing w:after="0" w:line="240" w:lineRule="auto"/>
        <w:jc w:val="both"/>
        <w:rPr>
          <w:rFonts w:ascii="Book Antiqua" w:eastAsia="Calibri" w:hAnsi="Book Antiqua" w:cs="Times New Roman"/>
          <w:sz w:val="24"/>
          <w:szCs w:val="24"/>
        </w:rPr>
      </w:pPr>
      <w:r w:rsidRPr="008564BF">
        <w:rPr>
          <w:rFonts w:ascii="Book Antiqua" w:eastAsia="Calibri" w:hAnsi="Book Antiqua" w:cs="Times New Roman"/>
          <w:sz w:val="24"/>
          <w:szCs w:val="24"/>
        </w:rPr>
        <w:t>Διοίκηση Φιλοξενίας</w:t>
      </w:r>
    </w:p>
    <w:p w:rsidR="00572A0F" w:rsidRPr="008564BF" w:rsidRDefault="00572A0F" w:rsidP="00071671">
      <w:pPr>
        <w:spacing w:after="0" w:line="240" w:lineRule="auto"/>
        <w:jc w:val="both"/>
        <w:rPr>
          <w:rFonts w:ascii="Book Antiqua" w:eastAsia="Calibri" w:hAnsi="Book Antiqua" w:cs="Times New Roman"/>
          <w:sz w:val="24"/>
          <w:szCs w:val="24"/>
        </w:rPr>
      </w:pPr>
    </w:p>
    <w:p w:rsidR="0044592D" w:rsidRPr="008564BF" w:rsidRDefault="0044592D" w:rsidP="00071671">
      <w:pPr>
        <w:spacing w:after="0" w:line="240" w:lineRule="auto"/>
        <w:jc w:val="both"/>
        <w:rPr>
          <w:rFonts w:ascii="Book Antiqua" w:eastAsia="Calibri" w:hAnsi="Book Antiqua" w:cs="Times New Roman"/>
          <w:sz w:val="24"/>
          <w:szCs w:val="24"/>
        </w:rPr>
      </w:pPr>
      <w:r w:rsidRPr="008564BF">
        <w:rPr>
          <w:rFonts w:ascii="Book Antiqua" w:eastAsia="Calibri" w:hAnsi="Book Antiqua" w:cs="Times New Roman"/>
          <w:sz w:val="24"/>
          <w:szCs w:val="24"/>
        </w:rPr>
        <w:t>Αντικείμενο και στόχοι του ΔΠΜΣ είναι η βασική εκπαίδευση και η συστηματική κατάρτιση των φοιτητών πάνω σε διάφορα ζητήματα σχετικά με τον τουρισμό και ειδικότερα με τη στρατηγική της τουριστικής ανάπτυξης και τη διοίκηση των μονάδων φιλοξενίας.</w:t>
      </w:r>
    </w:p>
    <w:p w:rsidR="0044592D" w:rsidRPr="008564BF" w:rsidRDefault="0044592D" w:rsidP="00071671">
      <w:pPr>
        <w:spacing w:after="0" w:line="240" w:lineRule="auto"/>
        <w:jc w:val="both"/>
        <w:rPr>
          <w:rFonts w:ascii="Book Antiqua" w:eastAsia="Calibri" w:hAnsi="Book Antiqua" w:cs="Times New Roman"/>
          <w:sz w:val="24"/>
          <w:szCs w:val="24"/>
        </w:rPr>
      </w:pPr>
    </w:p>
    <w:p w:rsidR="0044592D" w:rsidRPr="008564BF" w:rsidRDefault="0044592D" w:rsidP="00071671">
      <w:pPr>
        <w:spacing w:after="0" w:line="240" w:lineRule="auto"/>
        <w:jc w:val="both"/>
        <w:rPr>
          <w:rFonts w:ascii="Book Antiqua" w:eastAsia="Calibri" w:hAnsi="Book Antiqua" w:cs="Times New Roman"/>
          <w:sz w:val="24"/>
          <w:szCs w:val="24"/>
        </w:rPr>
      </w:pPr>
      <w:r w:rsidRPr="008564BF">
        <w:rPr>
          <w:rFonts w:ascii="Book Antiqua" w:eastAsia="Calibri" w:hAnsi="Book Antiqua" w:cs="Times New Roman"/>
          <w:sz w:val="24"/>
          <w:szCs w:val="24"/>
        </w:rPr>
        <w:t>Για την απόκτηση του ΔΜΣ απαιτείται η επιτυχής ολοκλήρωση μαθημάτων του ΔΠΜΣ και η επιτυχής εκπόνηση της διπλωματικής εργασίας.</w:t>
      </w:r>
    </w:p>
    <w:p w:rsidR="0044592D" w:rsidRPr="008564BF" w:rsidRDefault="0044592D" w:rsidP="00071671">
      <w:pPr>
        <w:spacing w:after="0" w:line="240" w:lineRule="auto"/>
        <w:jc w:val="both"/>
        <w:rPr>
          <w:rFonts w:ascii="Book Antiqua" w:eastAsia="Calibri" w:hAnsi="Book Antiqua" w:cs="Times New Roman"/>
          <w:sz w:val="24"/>
          <w:szCs w:val="24"/>
        </w:rPr>
      </w:pPr>
    </w:p>
    <w:p w:rsidR="0044592D" w:rsidRPr="008564BF" w:rsidRDefault="0044592D" w:rsidP="00071671">
      <w:pPr>
        <w:spacing w:after="0" w:line="240" w:lineRule="auto"/>
        <w:jc w:val="both"/>
        <w:rPr>
          <w:rFonts w:ascii="Book Antiqua" w:eastAsia="Calibri" w:hAnsi="Book Antiqua" w:cs="Times New Roman"/>
          <w:sz w:val="24"/>
          <w:szCs w:val="24"/>
        </w:rPr>
      </w:pPr>
      <w:r w:rsidRPr="008564BF">
        <w:rPr>
          <w:rFonts w:ascii="Book Antiqua" w:eastAsia="Calibri" w:hAnsi="Book Antiqua" w:cs="Times New Roman"/>
          <w:sz w:val="24"/>
          <w:szCs w:val="24"/>
        </w:rPr>
        <w:t xml:space="preserve">Το Πρόγραμμα είναι πλήρους φοίτησης και η χρονική διάρκεια για την απονομή του (ΔΜΣ) είναι 3 διδακτικά εξάμηνα. </w:t>
      </w:r>
    </w:p>
    <w:p w:rsidR="0044592D" w:rsidRPr="008564BF" w:rsidRDefault="0044592D" w:rsidP="00071671">
      <w:pPr>
        <w:spacing w:after="0" w:line="240" w:lineRule="auto"/>
        <w:jc w:val="both"/>
        <w:rPr>
          <w:rFonts w:ascii="Book Antiqua" w:eastAsia="Calibri" w:hAnsi="Book Antiqua" w:cs="Times New Roman"/>
          <w:sz w:val="24"/>
          <w:szCs w:val="24"/>
        </w:rPr>
      </w:pPr>
    </w:p>
    <w:p w:rsidR="00944D45" w:rsidRPr="008564BF" w:rsidRDefault="00944D45" w:rsidP="00071671">
      <w:pPr>
        <w:spacing w:after="0" w:line="240" w:lineRule="auto"/>
        <w:jc w:val="both"/>
        <w:rPr>
          <w:rFonts w:ascii="Book Antiqua" w:eastAsia="Calibri" w:hAnsi="Book Antiqua" w:cs="Times New Roman"/>
          <w:sz w:val="24"/>
          <w:szCs w:val="24"/>
        </w:rPr>
      </w:pPr>
      <w:r w:rsidRPr="008564BF">
        <w:rPr>
          <w:rFonts w:ascii="Book Antiqua" w:eastAsia="Calibri" w:hAnsi="Book Antiqua" w:cs="Times New Roman"/>
          <w:sz w:val="24"/>
          <w:szCs w:val="24"/>
        </w:rPr>
        <w:lastRenderedPageBreak/>
        <w:t>Η διδασκαλία των μαθημάτων γίνεται δια ζώσης και με μέσα εξ αποστάσεως εκπαίδευσης (άρθρο 30, παρ. 3 του Ν. 4485/2017) και ενδέχεται η πραγματοποίηση έρευνας πεδίου διάρκειας μίας εβδομάδας.</w:t>
      </w:r>
    </w:p>
    <w:p w:rsidR="00944D45" w:rsidRPr="008564BF" w:rsidRDefault="00944D45" w:rsidP="00071671">
      <w:pPr>
        <w:spacing w:after="0" w:line="240" w:lineRule="auto"/>
        <w:jc w:val="both"/>
        <w:rPr>
          <w:rFonts w:ascii="Book Antiqua" w:eastAsia="Calibri" w:hAnsi="Book Antiqua" w:cs="Times New Roman"/>
          <w:sz w:val="24"/>
          <w:szCs w:val="24"/>
        </w:rPr>
      </w:pPr>
    </w:p>
    <w:p w:rsidR="0044592D" w:rsidRPr="008564BF" w:rsidRDefault="0044592D" w:rsidP="00071671">
      <w:pPr>
        <w:spacing w:after="0" w:line="240" w:lineRule="auto"/>
        <w:jc w:val="both"/>
        <w:rPr>
          <w:rFonts w:ascii="Book Antiqua" w:eastAsia="Calibri" w:hAnsi="Book Antiqua" w:cs="Times New Roman"/>
          <w:sz w:val="24"/>
          <w:szCs w:val="24"/>
        </w:rPr>
      </w:pPr>
      <w:r w:rsidRPr="008564BF">
        <w:rPr>
          <w:rFonts w:ascii="Book Antiqua" w:eastAsia="Calibri" w:hAnsi="Book Antiqua" w:cs="Times New Roman"/>
          <w:sz w:val="24"/>
          <w:szCs w:val="24"/>
        </w:rPr>
        <w:t>Κατά το ακαδημαϊκό έτος 2018 – 19, θα εισαχθούν στο ΔΠΜΣ «ΣΤΡΑΤΗΓΙΚΗ ΔΙΟΙΚΗΣΗ ΤΟΥΡΙΣΤΙΚΩΝ ΠΡΟΟΡΙΣΜΩΝ ΚΑΙ ΕΠΙΧΕΙΡΗΣΕΩΝ ΦΙΛΟΞΕΝΙΑΣ» κατ’ ανώτατο όριο 40 μεταπτυχιακοί/ες φοιτητές/</w:t>
      </w:r>
      <w:proofErr w:type="spellStart"/>
      <w:r w:rsidRPr="008564BF">
        <w:rPr>
          <w:rFonts w:ascii="Book Antiqua" w:eastAsia="Calibri" w:hAnsi="Book Antiqua" w:cs="Times New Roman"/>
          <w:sz w:val="24"/>
          <w:szCs w:val="24"/>
        </w:rPr>
        <w:t>τριες</w:t>
      </w:r>
      <w:proofErr w:type="spellEnd"/>
      <w:r w:rsidRPr="008564BF">
        <w:rPr>
          <w:rFonts w:ascii="Book Antiqua" w:eastAsia="Calibri" w:hAnsi="Book Antiqua" w:cs="Times New Roman"/>
          <w:sz w:val="24"/>
          <w:szCs w:val="24"/>
        </w:rPr>
        <w:t xml:space="preserve">.  </w:t>
      </w:r>
    </w:p>
    <w:p w:rsidR="0044592D" w:rsidRPr="008564BF" w:rsidRDefault="0044592D" w:rsidP="00071671">
      <w:pPr>
        <w:spacing w:after="0" w:line="240" w:lineRule="auto"/>
        <w:jc w:val="both"/>
        <w:rPr>
          <w:rFonts w:ascii="Book Antiqua" w:eastAsia="Times New Roman" w:hAnsi="Book Antiqua" w:cs="Arial"/>
          <w:sz w:val="24"/>
          <w:szCs w:val="24"/>
          <w:lang w:eastAsia="el-GR"/>
        </w:rPr>
      </w:pPr>
    </w:p>
    <w:p w:rsidR="0044592D" w:rsidRPr="008564BF" w:rsidRDefault="0044592D" w:rsidP="00071671">
      <w:pPr>
        <w:spacing w:after="0" w:line="240" w:lineRule="auto"/>
        <w:jc w:val="both"/>
        <w:rPr>
          <w:rFonts w:ascii="Book Antiqua" w:eastAsia="Calibri" w:hAnsi="Book Antiqua" w:cs="Times New Roman"/>
          <w:sz w:val="24"/>
          <w:szCs w:val="24"/>
        </w:rPr>
      </w:pPr>
      <w:r w:rsidRPr="008564BF">
        <w:rPr>
          <w:rFonts w:ascii="Book Antiqua" w:eastAsia="Calibri" w:hAnsi="Book Antiqua" w:cs="Times New Roman"/>
          <w:sz w:val="24"/>
          <w:szCs w:val="24"/>
        </w:rPr>
        <w:t>Ελάχιστες τυπικές προϋποθέσεις για εισαγωγή στο ΔΠΜΣ, σύμφωνα με το άρθρο 34 του Ν. 4485/17 είναι πτυχίο/δίπλωμα, α’ κύκλου σπουδών και η επαρκής γνώση μιας τουλάχιστον γλώσσας πέραν της γλώσσας διεξαγωγής του ΔΠΜΣ.</w:t>
      </w:r>
    </w:p>
    <w:p w:rsidR="0044592D" w:rsidRPr="008564BF" w:rsidRDefault="0044592D" w:rsidP="00071671">
      <w:pPr>
        <w:spacing w:after="0" w:line="240" w:lineRule="auto"/>
        <w:jc w:val="both"/>
        <w:rPr>
          <w:rFonts w:ascii="Book Antiqua" w:eastAsia="Calibri" w:hAnsi="Book Antiqua" w:cs="Times New Roman"/>
          <w:sz w:val="24"/>
          <w:szCs w:val="24"/>
        </w:rPr>
      </w:pPr>
      <w:r w:rsidRPr="008564BF">
        <w:rPr>
          <w:rFonts w:ascii="Book Antiqua" w:eastAsia="Calibri" w:hAnsi="Book Antiqua" w:cs="Times New Roman"/>
          <w:sz w:val="24"/>
          <w:szCs w:val="24"/>
        </w:rPr>
        <w:t xml:space="preserve">  </w:t>
      </w:r>
    </w:p>
    <w:p w:rsidR="0044592D" w:rsidRPr="008564BF" w:rsidRDefault="0044592D" w:rsidP="00071671">
      <w:pPr>
        <w:widowControl w:val="0"/>
        <w:spacing w:after="0" w:line="240" w:lineRule="auto"/>
        <w:jc w:val="both"/>
        <w:rPr>
          <w:rFonts w:ascii="Book Antiqua" w:eastAsia="Calibri" w:hAnsi="Book Antiqua" w:cs="Times New Roman"/>
          <w:sz w:val="24"/>
          <w:szCs w:val="24"/>
        </w:rPr>
      </w:pPr>
      <w:r w:rsidRPr="008564BF">
        <w:rPr>
          <w:rFonts w:ascii="Book Antiqua" w:eastAsia="Calibri" w:hAnsi="Book Antiqua" w:cs="Times New Roman"/>
          <w:sz w:val="24"/>
          <w:szCs w:val="24"/>
        </w:rPr>
        <w:t xml:space="preserve">Στο </w:t>
      </w:r>
      <w:r w:rsidR="00DB31EB" w:rsidRPr="008564BF">
        <w:rPr>
          <w:rFonts w:ascii="Book Antiqua" w:eastAsia="Calibri" w:hAnsi="Book Antiqua" w:cs="Times New Roman"/>
          <w:sz w:val="24"/>
          <w:szCs w:val="24"/>
        </w:rPr>
        <w:t>ΔΠΜΣ</w:t>
      </w:r>
      <w:r w:rsidRPr="008564BF">
        <w:rPr>
          <w:rFonts w:ascii="Book Antiqua" w:eastAsia="Calibri" w:hAnsi="Book Antiqua" w:cs="Times New Roman"/>
          <w:sz w:val="24"/>
          <w:szCs w:val="24"/>
        </w:rPr>
        <w:t xml:space="preserve"> γίνονται δεκτοί/ες, μετά από συνέντευξη και συνεκτίμηση των τυπικών και ουσιαστικών τους προσόντων, κάτοχοι τίτλου του πρώτου κύκλου σπουδών Α.Ε.Ι (Πανεπιστημίων και Τ.Ε.Ι.) της ημεδαπής ή ομ</w:t>
      </w:r>
      <w:r w:rsidR="00DB31EB" w:rsidRPr="008564BF">
        <w:rPr>
          <w:rFonts w:ascii="Book Antiqua" w:eastAsia="Calibri" w:hAnsi="Book Antiqua" w:cs="Times New Roman"/>
          <w:sz w:val="24"/>
          <w:szCs w:val="24"/>
        </w:rPr>
        <w:t>οταγών ιδρυμάτων της αλλοδαπής. Π</w:t>
      </w:r>
      <w:r w:rsidRPr="008564BF">
        <w:rPr>
          <w:rFonts w:ascii="Book Antiqua" w:eastAsia="Calibri" w:hAnsi="Book Antiqua" w:cs="Times New Roman"/>
          <w:sz w:val="24"/>
          <w:szCs w:val="24"/>
        </w:rPr>
        <w:t xml:space="preserve">τυχιούχοι από τα Ανώτατα Στρατιωτικά Εκπαιδευτικά Ιδρύματα (Α.Σ.Ε.Ι.) της χώρας, ήτοι οι απόφοιτοι από τη Στρατιωτική Σχολή Ευελπίδων, από τη Σχολή Ναυτικών Δοκίμων και από τη Σχολή Ικάρων (άρθρο 88, Ν. 3883/2010 ΦΕΚ 167/24.09.2010, τ. Α’). </w:t>
      </w:r>
      <w:r w:rsidR="00DB31EB" w:rsidRPr="008564BF">
        <w:rPr>
          <w:rFonts w:ascii="Book Antiqua" w:eastAsia="Calibri" w:hAnsi="Book Antiqua" w:cs="Times New Roman"/>
          <w:sz w:val="24"/>
          <w:szCs w:val="24"/>
        </w:rPr>
        <w:t>Π</w:t>
      </w:r>
      <w:r w:rsidRPr="008564BF">
        <w:rPr>
          <w:rFonts w:ascii="Book Antiqua" w:eastAsia="Calibri" w:hAnsi="Book Antiqua" w:cs="Times New Roman"/>
          <w:sz w:val="24"/>
          <w:szCs w:val="24"/>
        </w:rPr>
        <w:t xml:space="preserve">τυχιούχοι από τη Σχολή Αξιωματικών της Ελληνικής Αστυνομίας (άρθρο 38, Ν. 4249/2014 (ΦΕΚ 73 Α’). </w:t>
      </w:r>
    </w:p>
    <w:p w:rsidR="0044592D" w:rsidRPr="008564BF" w:rsidRDefault="0044592D" w:rsidP="00071671">
      <w:pPr>
        <w:widowControl w:val="0"/>
        <w:spacing w:after="0" w:line="240" w:lineRule="auto"/>
        <w:jc w:val="both"/>
        <w:rPr>
          <w:rFonts w:ascii="Book Antiqua" w:eastAsia="Calibri" w:hAnsi="Book Antiqua" w:cs="Times New Roman"/>
          <w:sz w:val="24"/>
          <w:szCs w:val="24"/>
        </w:rPr>
      </w:pPr>
    </w:p>
    <w:p w:rsidR="0044592D" w:rsidRPr="008564BF" w:rsidRDefault="0044592D" w:rsidP="00071671">
      <w:pPr>
        <w:spacing w:after="0" w:line="240" w:lineRule="auto"/>
        <w:jc w:val="both"/>
        <w:rPr>
          <w:rFonts w:ascii="Book Antiqua" w:eastAsia="Calibri" w:hAnsi="Book Antiqua" w:cs="Times New Roman"/>
          <w:sz w:val="24"/>
          <w:szCs w:val="24"/>
        </w:rPr>
      </w:pPr>
      <w:r w:rsidRPr="008564BF">
        <w:rPr>
          <w:rFonts w:ascii="Book Antiqua" w:eastAsia="Calibri" w:hAnsi="Book Antiqua" w:cs="Times New Roman"/>
          <w:sz w:val="24"/>
          <w:szCs w:val="24"/>
        </w:rPr>
        <w:t xml:space="preserve">Επίσης, γίνονται δεκτοί/ες επί </w:t>
      </w:r>
      <w:proofErr w:type="spellStart"/>
      <w:r w:rsidRPr="008564BF">
        <w:rPr>
          <w:rFonts w:ascii="Book Antiqua" w:eastAsia="Calibri" w:hAnsi="Book Antiqua" w:cs="Times New Roman"/>
          <w:sz w:val="24"/>
          <w:szCs w:val="24"/>
        </w:rPr>
        <w:t>πτυχίω</w:t>
      </w:r>
      <w:proofErr w:type="spellEnd"/>
      <w:r w:rsidRPr="008564BF">
        <w:rPr>
          <w:rFonts w:ascii="Book Antiqua" w:eastAsia="Calibri" w:hAnsi="Book Antiqua" w:cs="Times New Roman"/>
          <w:sz w:val="24"/>
          <w:szCs w:val="24"/>
        </w:rPr>
        <w:t xml:space="preserve"> φοιτητές/</w:t>
      </w:r>
      <w:proofErr w:type="spellStart"/>
      <w:r w:rsidRPr="008564BF">
        <w:rPr>
          <w:rFonts w:ascii="Book Antiqua" w:eastAsia="Calibri" w:hAnsi="Book Antiqua" w:cs="Times New Roman"/>
          <w:sz w:val="24"/>
          <w:szCs w:val="24"/>
        </w:rPr>
        <w:t>τριες</w:t>
      </w:r>
      <w:proofErr w:type="spellEnd"/>
      <w:r w:rsidRPr="008564BF">
        <w:rPr>
          <w:rFonts w:ascii="Book Antiqua" w:eastAsia="Calibri" w:hAnsi="Book Antiqua" w:cs="Times New Roman"/>
          <w:sz w:val="24"/>
          <w:szCs w:val="24"/>
        </w:rPr>
        <w:t xml:space="preserve"> των Ιδρυμάτων της ημεδαπής υπό την προϋπόθεση ότι θα έχουν ολοκληρώσει τις υποχρεώσεις τους και θα έχουν προσκομίσει σχετική βεβαίωση και μετά τη λήξη της προθεσμίας υποβολής των δικαιολογητικών, οπωσδήποτε όμως μέχρι την ημερομηνία εγγραφής τους στο ΔΠΜΣ.</w:t>
      </w:r>
    </w:p>
    <w:p w:rsidR="0044592D" w:rsidRPr="008564BF" w:rsidRDefault="0044592D" w:rsidP="00071671">
      <w:pPr>
        <w:spacing w:after="0" w:line="240" w:lineRule="auto"/>
        <w:jc w:val="both"/>
        <w:rPr>
          <w:rFonts w:ascii="Book Antiqua" w:eastAsia="Calibri" w:hAnsi="Book Antiqua" w:cs="Times New Roman"/>
          <w:sz w:val="24"/>
          <w:szCs w:val="24"/>
        </w:rPr>
      </w:pPr>
    </w:p>
    <w:p w:rsidR="0044592D" w:rsidRPr="008564BF" w:rsidRDefault="0044592D" w:rsidP="00071671">
      <w:pPr>
        <w:spacing w:after="0" w:line="240" w:lineRule="auto"/>
        <w:jc w:val="both"/>
        <w:rPr>
          <w:rFonts w:ascii="Book Antiqua" w:eastAsia="Calibri" w:hAnsi="Book Antiqua" w:cs="Times New Roman"/>
          <w:sz w:val="24"/>
          <w:szCs w:val="24"/>
        </w:rPr>
      </w:pPr>
      <w:r w:rsidRPr="008564BF">
        <w:rPr>
          <w:rFonts w:ascii="Book Antiqua" w:eastAsia="Calibri" w:hAnsi="Book Antiqua" w:cs="Times New Roman"/>
          <w:sz w:val="24"/>
          <w:szCs w:val="24"/>
        </w:rPr>
        <w:t xml:space="preserve">Για την παρακολούθηση του ΔΠΜΣ προβλέπεται η καταβολή </w:t>
      </w:r>
      <w:r w:rsidR="00B635D9" w:rsidRPr="008564BF">
        <w:rPr>
          <w:rFonts w:ascii="Book Antiqua" w:eastAsia="Calibri" w:hAnsi="Book Antiqua" w:cs="Times New Roman"/>
          <w:sz w:val="24"/>
          <w:szCs w:val="24"/>
        </w:rPr>
        <w:t>τελών φοίτησης, ύψους 3.000€, κατανεμημένα</w:t>
      </w:r>
      <w:r w:rsidRPr="008564BF">
        <w:rPr>
          <w:rFonts w:ascii="Book Antiqua" w:eastAsia="Calibri" w:hAnsi="Book Antiqua" w:cs="Times New Roman"/>
          <w:sz w:val="24"/>
          <w:szCs w:val="24"/>
        </w:rPr>
        <w:t xml:space="preserve"> σε δόσεις, σε προκαθορισμένες ημερομηνίες, εγκαίρως γνωστοποιημένες. Σε περίπτωση οριστικής διακοπής φοίτησης ή διαγραφής για οποιαδήποτε λόγο, τα ήδη καταβληθέντα </w:t>
      </w:r>
      <w:r w:rsidR="00B635D9" w:rsidRPr="008564BF">
        <w:rPr>
          <w:rFonts w:ascii="Book Antiqua" w:eastAsia="Calibri" w:hAnsi="Book Antiqua" w:cs="Times New Roman"/>
          <w:sz w:val="24"/>
          <w:szCs w:val="24"/>
        </w:rPr>
        <w:t>τέλη φοίτησης</w:t>
      </w:r>
      <w:r w:rsidRPr="008564BF">
        <w:rPr>
          <w:rFonts w:ascii="Book Antiqua" w:eastAsia="Calibri" w:hAnsi="Book Antiqua" w:cs="Times New Roman"/>
          <w:sz w:val="24"/>
          <w:szCs w:val="24"/>
        </w:rPr>
        <w:t xml:space="preserve"> δεν επιστρέφονται.</w:t>
      </w:r>
    </w:p>
    <w:p w:rsidR="0044592D" w:rsidRPr="008564BF" w:rsidRDefault="0044592D" w:rsidP="00071671">
      <w:pPr>
        <w:spacing w:after="0" w:line="240" w:lineRule="auto"/>
        <w:jc w:val="both"/>
        <w:rPr>
          <w:rFonts w:ascii="Book Antiqua" w:eastAsia="Calibri" w:hAnsi="Book Antiqua" w:cs="Times New Roman"/>
          <w:sz w:val="24"/>
          <w:szCs w:val="24"/>
        </w:rPr>
      </w:pPr>
    </w:p>
    <w:p w:rsidR="0044592D" w:rsidRPr="008564BF" w:rsidRDefault="0044592D" w:rsidP="00071671">
      <w:pPr>
        <w:spacing w:after="0" w:line="240" w:lineRule="auto"/>
        <w:jc w:val="both"/>
        <w:rPr>
          <w:rFonts w:ascii="Book Antiqua" w:eastAsia="Calibri" w:hAnsi="Book Antiqua" w:cs="Times New Roman"/>
          <w:sz w:val="24"/>
          <w:szCs w:val="24"/>
        </w:rPr>
      </w:pPr>
      <w:r w:rsidRPr="008564BF">
        <w:rPr>
          <w:rFonts w:ascii="Book Antiqua" w:eastAsia="Calibri" w:hAnsi="Book Antiqua" w:cs="Times New Roman"/>
          <w:sz w:val="24"/>
          <w:szCs w:val="24"/>
        </w:rPr>
        <w:t>Στους μεταπτυχιακούς/ες φοιτητές/</w:t>
      </w:r>
      <w:proofErr w:type="spellStart"/>
      <w:r w:rsidRPr="008564BF">
        <w:rPr>
          <w:rFonts w:ascii="Book Antiqua" w:eastAsia="Calibri" w:hAnsi="Book Antiqua" w:cs="Times New Roman"/>
          <w:sz w:val="24"/>
          <w:szCs w:val="24"/>
        </w:rPr>
        <w:t>τριες</w:t>
      </w:r>
      <w:proofErr w:type="spellEnd"/>
      <w:r w:rsidRPr="008564BF">
        <w:rPr>
          <w:rFonts w:ascii="Book Antiqua" w:eastAsia="Calibri" w:hAnsi="Book Antiqua" w:cs="Times New Roman"/>
          <w:sz w:val="24"/>
          <w:szCs w:val="24"/>
        </w:rPr>
        <w:t xml:space="preserve"> παρέχεται αριθμός υποτροφιών, δυνατότητα δωρεάν σίτισης και στέγασης σύμφωνα με τα προβλεπόμενα στο Νόμο και στους Κανονισμούς – Αποφάσεις του Ιδρύματος.</w:t>
      </w:r>
    </w:p>
    <w:p w:rsidR="0044592D" w:rsidRPr="008564BF" w:rsidRDefault="0044592D" w:rsidP="00071671">
      <w:pPr>
        <w:spacing w:after="0" w:line="240" w:lineRule="auto"/>
        <w:jc w:val="both"/>
        <w:rPr>
          <w:rFonts w:ascii="Book Antiqua" w:eastAsia="Calibri" w:hAnsi="Book Antiqua" w:cs="Times New Roman"/>
          <w:sz w:val="24"/>
          <w:szCs w:val="24"/>
        </w:rPr>
      </w:pPr>
    </w:p>
    <w:p w:rsidR="004F0789" w:rsidRDefault="004F0789" w:rsidP="00071671">
      <w:pPr>
        <w:autoSpaceDE w:val="0"/>
        <w:autoSpaceDN w:val="0"/>
        <w:adjustRightInd w:val="0"/>
        <w:spacing w:after="0" w:line="240" w:lineRule="auto"/>
        <w:jc w:val="both"/>
        <w:rPr>
          <w:rFonts w:ascii="Book Antiqua" w:eastAsia="Calibri" w:hAnsi="Book Antiqua" w:cs="Times New Roman"/>
          <w:sz w:val="24"/>
          <w:szCs w:val="24"/>
        </w:rPr>
      </w:pPr>
      <w:r w:rsidRPr="008564BF">
        <w:rPr>
          <w:rFonts w:ascii="Book Antiqua" w:eastAsia="Calibri" w:hAnsi="Book Antiqua" w:cs="Times New Roman"/>
          <w:sz w:val="24"/>
          <w:szCs w:val="24"/>
        </w:rPr>
        <w:t>Σύμφωνα με τον Ν. 4485/17 απαλλάσσονται από τα τέλη φοίτησης, όπου αυτά προβλέπονται, οι φοιτητές/</w:t>
      </w:r>
      <w:proofErr w:type="spellStart"/>
      <w:r w:rsidRPr="008564BF">
        <w:rPr>
          <w:rFonts w:ascii="Book Antiqua" w:eastAsia="Calibri" w:hAnsi="Book Antiqua" w:cs="Times New Roman"/>
          <w:sz w:val="24"/>
          <w:szCs w:val="24"/>
        </w:rPr>
        <w:t>τριες</w:t>
      </w:r>
      <w:proofErr w:type="spellEnd"/>
      <w:r w:rsidRPr="008564BF">
        <w:rPr>
          <w:rFonts w:ascii="Book Antiqua" w:eastAsia="Calibri" w:hAnsi="Book Antiqua" w:cs="Times New Roman"/>
          <w:sz w:val="24"/>
          <w:szCs w:val="24"/>
        </w:rPr>
        <w:t xml:space="preserve"> </w:t>
      </w:r>
      <w:r w:rsidR="00DF317A">
        <w:rPr>
          <w:rFonts w:ascii="Book Antiqua" w:eastAsia="Calibri" w:hAnsi="Book Antiqua" w:cs="Times New Roman"/>
          <w:sz w:val="24"/>
          <w:szCs w:val="24"/>
        </w:rPr>
        <w:t xml:space="preserve">του </w:t>
      </w:r>
      <w:r w:rsidRPr="008564BF">
        <w:rPr>
          <w:rFonts w:ascii="Book Antiqua" w:eastAsia="Calibri" w:hAnsi="Book Antiqua" w:cs="Times New Roman"/>
          <w:sz w:val="24"/>
          <w:szCs w:val="24"/>
        </w:rPr>
        <w:t>ΔΠΜΣ των οποίων το εισόδημα (ατομικό ή οικογενειακό) δεν υπερβαίνει το μεν ατομικό το εκατό τοις εκατό (100%), το δε οικογενειακό το εβδομήντα τοις εκατό (70%) του εθνικού διάμεσου διαθέσιμου ισοδύναμου εισοδήματος, σύμφωνα με τα πλέον πρόσφατα κάθε φορά δημοσιευμένα στοιχεία της Ελληνικής Στατιστικής Αρχής. Η απαλλαγή αυτή παρέχεται για τη συμμετοχή σε ένα μόνο ΔΠΜΣ.</w:t>
      </w:r>
    </w:p>
    <w:p w:rsidR="00DF317A" w:rsidRPr="008564BF" w:rsidRDefault="00DF317A" w:rsidP="00071671">
      <w:pPr>
        <w:autoSpaceDE w:val="0"/>
        <w:autoSpaceDN w:val="0"/>
        <w:adjustRightInd w:val="0"/>
        <w:spacing w:after="0" w:line="240" w:lineRule="auto"/>
        <w:jc w:val="both"/>
        <w:rPr>
          <w:rFonts w:ascii="Book Antiqua" w:eastAsia="Calibri" w:hAnsi="Book Antiqua" w:cs="Times New Roman"/>
          <w:sz w:val="24"/>
          <w:szCs w:val="24"/>
        </w:rPr>
      </w:pPr>
    </w:p>
    <w:p w:rsidR="004F0789" w:rsidRPr="008564BF" w:rsidRDefault="004F0789" w:rsidP="00071671">
      <w:pPr>
        <w:autoSpaceDE w:val="0"/>
        <w:autoSpaceDN w:val="0"/>
        <w:adjustRightInd w:val="0"/>
        <w:spacing w:after="0" w:line="240" w:lineRule="auto"/>
        <w:jc w:val="both"/>
        <w:rPr>
          <w:rFonts w:ascii="Book Antiqua" w:eastAsia="Calibri" w:hAnsi="Book Antiqua" w:cs="Times New Roman"/>
          <w:sz w:val="24"/>
          <w:szCs w:val="24"/>
        </w:rPr>
      </w:pPr>
      <w:r w:rsidRPr="008564BF">
        <w:rPr>
          <w:rFonts w:ascii="Book Antiqua" w:eastAsia="Calibri" w:hAnsi="Book Antiqua" w:cs="Times New Roman"/>
          <w:sz w:val="24"/>
          <w:szCs w:val="24"/>
        </w:rPr>
        <w:t>Σε κάθε περίπτωση, οι απαλλασσόμενοι/ες φοιτητές/</w:t>
      </w:r>
      <w:proofErr w:type="spellStart"/>
      <w:r w:rsidRPr="008564BF">
        <w:rPr>
          <w:rFonts w:ascii="Book Antiqua" w:eastAsia="Calibri" w:hAnsi="Book Antiqua" w:cs="Times New Roman"/>
          <w:sz w:val="24"/>
          <w:szCs w:val="24"/>
        </w:rPr>
        <w:t>τριες</w:t>
      </w:r>
      <w:proofErr w:type="spellEnd"/>
      <w:r w:rsidRPr="008564BF">
        <w:rPr>
          <w:rFonts w:ascii="Book Antiqua" w:eastAsia="Calibri" w:hAnsi="Book Antiqua" w:cs="Times New Roman"/>
          <w:sz w:val="24"/>
          <w:szCs w:val="24"/>
        </w:rPr>
        <w:t xml:space="preserve"> δεν θα πρέπει να ξεπερνούν το ποσοστό του τριάντα τοις εκατό (30%) του συνολικού αριθμού των φοιτητών/τριών που εισάγονται στο ΔΠΜΣ. </w:t>
      </w:r>
    </w:p>
    <w:p w:rsidR="004F0789" w:rsidRPr="008564BF" w:rsidRDefault="004F0789" w:rsidP="00071671">
      <w:pPr>
        <w:autoSpaceDE w:val="0"/>
        <w:autoSpaceDN w:val="0"/>
        <w:adjustRightInd w:val="0"/>
        <w:spacing w:after="0" w:line="240" w:lineRule="auto"/>
        <w:jc w:val="both"/>
        <w:rPr>
          <w:rFonts w:ascii="Book Antiqua" w:eastAsia="Calibri" w:hAnsi="Book Antiqua" w:cs="Times New Roman"/>
          <w:sz w:val="24"/>
          <w:szCs w:val="24"/>
        </w:rPr>
      </w:pPr>
      <w:r w:rsidRPr="008564BF">
        <w:rPr>
          <w:rFonts w:ascii="Book Antiqua" w:eastAsia="Calibri" w:hAnsi="Book Antiqua" w:cs="Times New Roman"/>
          <w:sz w:val="24"/>
          <w:szCs w:val="24"/>
        </w:rPr>
        <w:t>Αν οι δικαιούχοι υπερβαίνουν το ανωτέρω ποσοστό, επιλέγονται με σειρά κατάταξης ξεκινώντας από αυτούς/</w:t>
      </w:r>
      <w:proofErr w:type="spellStart"/>
      <w:r w:rsidRPr="008564BF">
        <w:rPr>
          <w:rFonts w:ascii="Book Antiqua" w:eastAsia="Calibri" w:hAnsi="Book Antiqua" w:cs="Times New Roman"/>
          <w:sz w:val="24"/>
          <w:szCs w:val="24"/>
        </w:rPr>
        <w:t>ές</w:t>
      </w:r>
      <w:proofErr w:type="spellEnd"/>
      <w:r w:rsidRPr="008564BF">
        <w:rPr>
          <w:rFonts w:ascii="Book Antiqua" w:eastAsia="Calibri" w:hAnsi="Book Antiqua" w:cs="Times New Roman"/>
          <w:sz w:val="24"/>
          <w:szCs w:val="24"/>
        </w:rPr>
        <w:t xml:space="preserve"> που έχουν το μικρότερο εισόδημα. </w:t>
      </w:r>
    </w:p>
    <w:p w:rsidR="004F0789" w:rsidRPr="008564BF" w:rsidRDefault="004F0789" w:rsidP="00071671">
      <w:pPr>
        <w:autoSpaceDE w:val="0"/>
        <w:autoSpaceDN w:val="0"/>
        <w:adjustRightInd w:val="0"/>
        <w:spacing w:after="0" w:line="240" w:lineRule="auto"/>
        <w:jc w:val="both"/>
        <w:rPr>
          <w:rFonts w:ascii="Book Antiqua" w:eastAsia="Calibri" w:hAnsi="Book Antiqua" w:cs="Times New Roman"/>
          <w:sz w:val="24"/>
          <w:szCs w:val="24"/>
        </w:rPr>
      </w:pPr>
    </w:p>
    <w:p w:rsidR="004F0789" w:rsidRPr="008564BF" w:rsidRDefault="004F0789" w:rsidP="00071671">
      <w:pPr>
        <w:autoSpaceDE w:val="0"/>
        <w:autoSpaceDN w:val="0"/>
        <w:adjustRightInd w:val="0"/>
        <w:spacing w:after="0" w:line="240" w:lineRule="auto"/>
        <w:jc w:val="both"/>
        <w:rPr>
          <w:rFonts w:ascii="Book Antiqua" w:eastAsia="Calibri" w:hAnsi="Book Antiqua" w:cs="Times New Roman"/>
          <w:sz w:val="24"/>
          <w:szCs w:val="24"/>
        </w:rPr>
      </w:pPr>
      <w:r w:rsidRPr="008564BF">
        <w:rPr>
          <w:rFonts w:ascii="Book Antiqua" w:eastAsia="Calibri" w:hAnsi="Book Antiqua" w:cs="Times New Roman"/>
          <w:sz w:val="24"/>
          <w:szCs w:val="24"/>
        </w:rPr>
        <w:t>Για την εφαρμογή της παρούσας παραγράφου λαμβάνονται υπόψη από την Επιτροπή που συγκροτείται δυνάμει της περίπτωσης δ’ της παραγράφου 3 του άρθρου 31 του Ν. 4485/17 τα εισοδήματα του τελευταίου φορολογικού έτους, για το οποίο κατά το</w:t>
      </w:r>
      <w:r w:rsidR="00DF317A">
        <w:rPr>
          <w:rFonts w:ascii="Book Antiqua" w:eastAsia="Calibri" w:hAnsi="Book Antiqua" w:cs="Times New Roman"/>
          <w:sz w:val="24"/>
          <w:szCs w:val="24"/>
        </w:rPr>
        <w:t>ν</w:t>
      </w:r>
      <w:r w:rsidRPr="008564BF">
        <w:rPr>
          <w:rFonts w:ascii="Book Antiqua" w:eastAsia="Calibri" w:hAnsi="Book Antiqua" w:cs="Times New Roman"/>
          <w:sz w:val="24"/>
          <w:szCs w:val="24"/>
        </w:rPr>
        <w:t xml:space="preserve"> χρόνο της επιλογής στο ΔΠΜΣ έχει ολοκληρωθεί η εκκαθάριση φόρου, σύμφωνα με όσα ορίζονται στον Κώδικα Φορολογίας Εισοδήματος.</w:t>
      </w:r>
    </w:p>
    <w:p w:rsidR="004F0789" w:rsidRPr="008564BF" w:rsidRDefault="004F0789" w:rsidP="00071671">
      <w:pPr>
        <w:autoSpaceDE w:val="0"/>
        <w:autoSpaceDN w:val="0"/>
        <w:adjustRightInd w:val="0"/>
        <w:spacing w:after="0" w:line="240" w:lineRule="auto"/>
        <w:jc w:val="both"/>
        <w:rPr>
          <w:rFonts w:ascii="Book Antiqua" w:eastAsia="Calibri" w:hAnsi="Book Antiqua" w:cs="Times New Roman"/>
          <w:sz w:val="24"/>
          <w:szCs w:val="24"/>
        </w:rPr>
      </w:pPr>
    </w:p>
    <w:p w:rsidR="004F0789" w:rsidRPr="008564BF" w:rsidRDefault="004F0789" w:rsidP="00071671">
      <w:pPr>
        <w:autoSpaceDE w:val="0"/>
        <w:autoSpaceDN w:val="0"/>
        <w:adjustRightInd w:val="0"/>
        <w:spacing w:after="0" w:line="240" w:lineRule="auto"/>
        <w:jc w:val="both"/>
        <w:rPr>
          <w:rFonts w:ascii="Book Antiqua" w:eastAsia="Calibri" w:hAnsi="Book Antiqua" w:cs="Times New Roman"/>
          <w:sz w:val="24"/>
          <w:szCs w:val="24"/>
        </w:rPr>
      </w:pPr>
      <w:r w:rsidRPr="008564BF">
        <w:rPr>
          <w:rFonts w:ascii="Book Antiqua" w:eastAsia="Calibri" w:hAnsi="Book Antiqua" w:cs="Times New Roman"/>
          <w:sz w:val="24"/>
          <w:szCs w:val="24"/>
        </w:rPr>
        <w:t xml:space="preserve"> Η αίτηση απαλλαγής τελών φοίτησης υποβάλλεται από τον/την ενδιαφερόμενο/η στο Τμήμα ύστερα από την ολοκλήρωση της διαδικασίας επιλογής των φοιτητών/τριών στο ΔΠΜΣ. Η οικονομική κατάσταση υποψηφίου/ας σε καμία περίπτωση δεν αποτελεί λόγο μη επιλογής σε ΔΠΜΣ.</w:t>
      </w:r>
    </w:p>
    <w:p w:rsidR="004F0789" w:rsidRPr="008564BF" w:rsidRDefault="004F0789" w:rsidP="00071671">
      <w:pPr>
        <w:autoSpaceDE w:val="0"/>
        <w:autoSpaceDN w:val="0"/>
        <w:adjustRightInd w:val="0"/>
        <w:spacing w:after="0" w:line="240" w:lineRule="auto"/>
        <w:jc w:val="both"/>
        <w:rPr>
          <w:rFonts w:ascii="Book Antiqua" w:eastAsia="Calibri" w:hAnsi="Book Antiqua" w:cs="Times New Roman"/>
          <w:sz w:val="24"/>
          <w:szCs w:val="24"/>
        </w:rPr>
      </w:pPr>
      <w:r w:rsidRPr="008564BF">
        <w:rPr>
          <w:rFonts w:ascii="Book Antiqua" w:eastAsia="Calibri" w:hAnsi="Book Antiqua" w:cs="Times New Roman"/>
          <w:sz w:val="24"/>
          <w:szCs w:val="24"/>
        </w:rPr>
        <w:t>Όσοι/ες λαμβάνουν υποτροφία από άλλη πηγή, δεν δικαιούνται απαλλαγή.</w:t>
      </w:r>
    </w:p>
    <w:p w:rsidR="004F0789" w:rsidRPr="008564BF" w:rsidRDefault="004F0789" w:rsidP="00071671">
      <w:pPr>
        <w:spacing w:after="0" w:line="240" w:lineRule="auto"/>
        <w:rPr>
          <w:rFonts w:ascii="Book Antiqua" w:eastAsia="Calibri" w:hAnsi="Book Antiqua" w:cs="Times New Roman"/>
          <w:sz w:val="24"/>
          <w:szCs w:val="24"/>
        </w:rPr>
      </w:pPr>
    </w:p>
    <w:p w:rsidR="00E90B78" w:rsidRDefault="00E90B78" w:rsidP="00071671">
      <w:pPr>
        <w:pStyle w:val="ListParagraph"/>
        <w:spacing w:after="0" w:line="240" w:lineRule="auto"/>
        <w:ind w:left="0"/>
        <w:contextualSpacing w:val="0"/>
        <w:jc w:val="both"/>
        <w:rPr>
          <w:rFonts w:ascii="Book Antiqua" w:eastAsia="Calibri" w:hAnsi="Book Antiqua" w:cs="Times New Roman"/>
          <w:sz w:val="24"/>
          <w:szCs w:val="24"/>
        </w:rPr>
      </w:pPr>
      <w:r w:rsidRPr="008564BF">
        <w:rPr>
          <w:rFonts w:ascii="Book Antiqua" w:eastAsia="Calibri" w:hAnsi="Book Antiqua" w:cs="Times New Roman"/>
          <w:sz w:val="24"/>
          <w:szCs w:val="24"/>
        </w:rPr>
        <w:t xml:space="preserve">Η επιλογή των εισακτέων πραγματοποιείται με βάση τα ακόλουθα κριτήρια: </w:t>
      </w:r>
    </w:p>
    <w:p w:rsidR="00DF317A" w:rsidRPr="008564BF" w:rsidRDefault="00DF317A" w:rsidP="00071671">
      <w:pPr>
        <w:pStyle w:val="ListParagraph"/>
        <w:spacing w:after="0" w:line="240" w:lineRule="auto"/>
        <w:ind w:left="0"/>
        <w:contextualSpacing w:val="0"/>
        <w:jc w:val="both"/>
        <w:rPr>
          <w:rFonts w:ascii="Book Antiqua" w:eastAsia="Calibri" w:hAnsi="Book Antiqua" w:cs="Times New Roman"/>
          <w:sz w:val="24"/>
          <w:szCs w:val="24"/>
        </w:rPr>
      </w:pPr>
    </w:p>
    <w:p w:rsidR="00E90B78" w:rsidRPr="008564BF" w:rsidRDefault="00E90B78" w:rsidP="00071671">
      <w:pPr>
        <w:pStyle w:val="ListParagraph"/>
        <w:numPr>
          <w:ilvl w:val="0"/>
          <w:numId w:val="9"/>
        </w:numPr>
        <w:spacing w:after="0" w:line="240" w:lineRule="auto"/>
        <w:contextualSpacing w:val="0"/>
        <w:jc w:val="both"/>
        <w:rPr>
          <w:rFonts w:ascii="Book Antiqua" w:eastAsia="Calibri" w:hAnsi="Book Antiqua" w:cs="Times New Roman"/>
          <w:sz w:val="24"/>
          <w:szCs w:val="24"/>
        </w:rPr>
      </w:pPr>
      <w:r w:rsidRPr="008564BF">
        <w:rPr>
          <w:rFonts w:ascii="Book Antiqua" w:eastAsia="Calibri" w:hAnsi="Book Antiqua" w:cs="Times New Roman"/>
          <w:sz w:val="24"/>
          <w:szCs w:val="24"/>
        </w:rPr>
        <w:t xml:space="preserve">Βαθμός πτυχίου /διπλώματος σε ποσοστό 30% </w:t>
      </w:r>
    </w:p>
    <w:p w:rsidR="00E90B78" w:rsidRPr="00E90B78" w:rsidRDefault="00E90B78" w:rsidP="00071671">
      <w:pPr>
        <w:pStyle w:val="ListParagraph"/>
        <w:numPr>
          <w:ilvl w:val="0"/>
          <w:numId w:val="9"/>
        </w:numPr>
        <w:autoSpaceDE w:val="0"/>
        <w:autoSpaceDN w:val="0"/>
        <w:adjustRightInd w:val="0"/>
        <w:spacing w:after="0" w:line="240" w:lineRule="auto"/>
        <w:jc w:val="both"/>
        <w:rPr>
          <w:rFonts w:ascii="Book Antiqua" w:eastAsia="Calibri" w:hAnsi="Book Antiqua" w:cs="Times New Roman"/>
          <w:sz w:val="24"/>
          <w:szCs w:val="24"/>
        </w:rPr>
      </w:pPr>
      <w:r w:rsidRPr="00E90B78">
        <w:rPr>
          <w:rFonts w:ascii="Book Antiqua" w:eastAsia="Calibri" w:hAnsi="Book Antiqua" w:cs="Times New Roman"/>
          <w:sz w:val="24"/>
          <w:szCs w:val="24"/>
        </w:rPr>
        <w:t xml:space="preserve">Αναλυτική Βαθμολογία στα προπτυχιακά μαθήματα, που είναι σχετικά με το </w:t>
      </w:r>
      <w:proofErr w:type="spellStart"/>
      <w:r w:rsidRPr="00E90B78">
        <w:rPr>
          <w:rFonts w:ascii="Book Antiqua" w:eastAsia="Calibri" w:hAnsi="Book Antiqua" w:cs="Times New Roman"/>
          <w:sz w:val="24"/>
          <w:szCs w:val="24"/>
        </w:rPr>
        <w:t>γνωστ</w:t>
      </w:r>
      <w:proofErr w:type="spellEnd"/>
      <w:r w:rsidRPr="00E90B78">
        <w:rPr>
          <w:rFonts w:ascii="Book Antiqua" w:eastAsia="Calibri" w:hAnsi="Book Antiqua" w:cs="Times New Roman"/>
          <w:sz w:val="24"/>
          <w:szCs w:val="24"/>
        </w:rPr>
        <w:t>. αντικείμενο του  ΔΠΜΣ. (μέσος όρος βαθμολογίας) 5%</w:t>
      </w:r>
    </w:p>
    <w:p w:rsidR="00E90B78" w:rsidRPr="00E90B78" w:rsidRDefault="00E90B78" w:rsidP="00071671">
      <w:pPr>
        <w:pStyle w:val="ListParagraph"/>
        <w:numPr>
          <w:ilvl w:val="0"/>
          <w:numId w:val="9"/>
        </w:numPr>
        <w:spacing w:after="0" w:line="240" w:lineRule="auto"/>
        <w:contextualSpacing w:val="0"/>
        <w:jc w:val="both"/>
        <w:rPr>
          <w:rFonts w:ascii="Book Antiqua" w:eastAsia="Calibri" w:hAnsi="Book Antiqua" w:cs="Times New Roman"/>
          <w:sz w:val="24"/>
          <w:szCs w:val="24"/>
        </w:rPr>
      </w:pPr>
      <w:r w:rsidRPr="00E90B78">
        <w:rPr>
          <w:rFonts w:ascii="Book Antiqua" w:eastAsia="Calibri" w:hAnsi="Book Antiqua" w:cs="Times New Roman"/>
          <w:sz w:val="24"/>
          <w:szCs w:val="24"/>
        </w:rPr>
        <w:t>Επίδοση στην Διπλωματική Εργασία, όπου αυτή προβλέπεται στον πρώτο κύκλο σπουδών σε ποσοστό 5%</w:t>
      </w:r>
    </w:p>
    <w:p w:rsidR="00E90B78" w:rsidRDefault="00E90B78" w:rsidP="00071671">
      <w:pPr>
        <w:pStyle w:val="ListParagraph"/>
        <w:numPr>
          <w:ilvl w:val="0"/>
          <w:numId w:val="9"/>
        </w:numPr>
        <w:spacing w:after="0" w:line="240" w:lineRule="auto"/>
        <w:contextualSpacing w:val="0"/>
        <w:jc w:val="both"/>
        <w:rPr>
          <w:rFonts w:ascii="Book Antiqua" w:eastAsia="Calibri" w:hAnsi="Book Antiqua" w:cs="Times New Roman"/>
          <w:sz w:val="24"/>
          <w:szCs w:val="24"/>
        </w:rPr>
      </w:pPr>
      <w:r w:rsidRPr="00E90B78">
        <w:rPr>
          <w:rFonts w:ascii="Book Antiqua" w:eastAsia="Calibri" w:hAnsi="Book Antiqua" w:cs="Times New Roman"/>
          <w:sz w:val="24"/>
          <w:szCs w:val="24"/>
        </w:rPr>
        <w:t xml:space="preserve">Πιστοποιημένη γνώση της ξένης γλώσσας -αγγλικής γλώσσας-, ως απαραίτητη προϋπόθεση επιπέδου </w:t>
      </w:r>
      <w:r w:rsidR="00BC5F53">
        <w:rPr>
          <w:rFonts w:ascii="Book Antiqua" w:eastAsia="Calibri" w:hAnsi="Book Antiqua" w:cs="Times New Roman"/>
          <w:sz w:val="24"/>
          <w:szCs w:val="24"/>
        </w:rPr>
        <w:t>Β</w:t>
      </w:r>
      <w:r w:rsidRPr="00E90B78">
        <w:rPr>
          <w:rFonts w:ascii="Book Antiqua" w:eastAsia="Calibri" w:hAnsi="Book Antiqua" w:cs="Times New Roman"/>
          <w:sz w:val="24"/>
          <w:szCs w:val="24"/>
        </w:rPr>
        <w:t>2 σε ποσοστό 10%</w:t>
      </w:r>
    </w:p>
    <w:p w:rsidR="008C0124" w:rsidRPr="00E90B78" w:rsidRDefault="008C0124" w:rsidP="00071671">
      <w:pPr>
        <w:pStyle w:val="ListParagraph"/>
        <w:spacing w:after="0" w:line="240" w:lineRule="auto"/>
        <w:contextualSpacing w:val="0"/>
        <w:jc w:val="both"/>
        <w:rPr>
          <w:rFonts w:ascii="Book Antiqua" w:eastAsia="Calibri" w:hAnsi="Book Antiqua" w:cs="Times New Roman"/>
          <w:sz w:val="24"/>
          <w:szCs w:val="24"/>
        </w:rPr>
      </w:pPr>
    </w:p>
    <w:p w:rsidR="00E90B78" w:rsidRDefault="00E90B78" w:rsidP="00071671">
      <w:pPr>
        <w:pStyle w:val="ListParagraph"/>
        <w:autoSpaceDE w:val="0"/>
        <w:autoSpaceDN w:val="0"/>
        <w:adjustRightInd w:val="0"/>
        <w:spacing w:after="0" w:line="240" w:lineRule="auto"/>
        <w:ind w:left="0"/>
        <w:jc w:val="both"/>
        <w:rPr>
          <w:rFonts w:ascii="Book Antiqua" w:eastAsia="Calibri" w:hAnsi="Book Antiqua" w:cs="Times New Roman"/>
          <w:sz w:val="24"/>
          <w:szCs w:val="24"/>
        </w:rPr>
      </w:pPr>
      <w:r w:rsidRPr="00E90B78">
        <w:rPr>
          <w:rFonts w:ascii="Book Antiqua" w:eastAsia="Calibri" w:hAnsi="Book Antiqua" w:cs="Times New Roman"/>
          <w:sz w:val="24"/>
          <w:szCs w:val="24"/>
        </w:rPr>
        <w:t xml:space="preserve">(Το επίπεδο γλωσσομάθειας της ξένης γλώσσας αποδεικνύεται με τους εξής τρόπους: </w:t>
      </w:r>
    </w:p>
    <w:p w:rsidR="008C0124" w:rsidRPr="00E90B78" w:rsidRDefault="008C0124" w:rsidP="00071671">
      <w:pPr>
        <w:pStyle w:val="ListParagraph"/>
        <w:autoSpaceDE w:val="0"/>
        <w:autoSpaceDN w:val="0"/>
        <w:adjustRightInd w:val="0"/>
        <w:spacing w:after="0" w:line="240" w:lineRule="auto"/>
        <w:ind w:left="0"/>
        <w:jc w:val="both"/>
        <w:rPr>
          <w:rFonts w:ascii="Book Antiqua" w:eastAsia="Calibri" w:hAnsi="Book Antiqua" w:cs="Times New Roman"/>
          <w:sz w:val="24"/>
          <w:szCs w:val="24"/>
        </w:rPr>
      </w:pPr>
    </w:p>
    <w:p w:rsidR="00E90B78" w:rsidRPr="00E90B78" w:rsidRDefault="00E90B78" w:rsidP="00071671">
      <w:pPr>
        <w:pStyle w:val="ListParagraph"/>
        <w:numPr>
          <w:ilvl w:val="0"/>
          <w:numId w:val="10"/>
        </w:numPr>
        <w:autoSpaceDE w:val="0"/>
        <w:autoSpaceDN w:val="0"/>
        <w:adjustRightInd w:val="0"/>
        <w:spacing w:after="0" w:line="240" w:lineRule="auto"/>
        <w:jc w:val="both"/>
        <w:rPr>
          <w:rFonts w:ascii="Book Antiqua" w:eastAsia="Calibri" w:hAnsi="Book Antiqua" w:cs="Times New Roman"/>
          <w:sz w:val="24"/>
          <w:szCs w:val="24"/>
        </w:rPr>
      </w:pPr>
      <w:r w:rsidRPr="00E90B78">
        <w:rPr>
          <w:rFonts w:ascii="Book Antiqua" w:eastAsia="Calibri" w:hAnsi="Book Antiqua" w:cs="Times New Roman"/>
          <w:sz w:val="24"/>
          <w:szCs w:val="24"/>
        </w:rPr>
        <w:t xml:space="preserve">Κρατικό Πιστοποιητικό του Ν. 2740/1999, όπως αντικαταστάθηκε με την παρ. 19 του άρθρου 13 του Ν. 3149/2003, </w:t>
      </w:r>
    </w:p>
    <w:p w:rsidR="00E90B78" w:rsidRPr="00E90B78" w:rsidRDefault="00E90B78" w:rsidP="00071671">
      <w:pPr>
        <w:pStyle w:val="ListParagraph"/>
        <w:numPr>
          <w:ilvl w:val="0"/>
          <w:numId w:val="10"/>
        </w:numPr>
        <w:autoSpaceDE w:val="0"/>
        <w:autoSpaceDN w:val="0"/>
        <w:adjustRightInd w:val="0"/>
        <w:spacing w:after="0" w:line="240" w:lineRule="auto"/>
        <w:jc w:val="both"/>
        <w:rPr>
          <w:rFonts w:ascii="Book Antiqua" w:eastAsia="Calibri" w:hAnsi="Book Antiqua" w:cs="Times New Roman"/>
          <w:sz w:val="24"/>
          <w:szCs w:val="24"/>
        </w:rPr>
      </w:pPr>
      <w:r w:rsidRPr="00E90B78">
        <w:rPr>
          <w:rFonts w:ascii="Book Antiqua" w:eastAsia="Calibri" w:hAnsi="Book Antiqua" w:cs="Times New Roman"/>
          <w:sz w:val="24"/>
          <w:szCs w:val="24"/>
        </w:rPr>
        <w:t xml:space="preserve">Πτυχίο Ξένης Γλώσσας και Φιλολογίας ή Πτυχίο Ξένων Γλωσσών Μετάφρασης και Διερμηνείας της ημεδαπής ή αντίστοιχο και ισότιμο σχολών της αλλοδαπής, </w:t>
      </w:r>
    </w:p>
    <w:p w:rsidR="00E90B78" w:rsidRPr="00E90B78" w:rsidRDefault="00E90B78" w:rsidP="00071671">
      <w:pPr>
        <w:pStyle w:val="ListParagraph"/>
        <w:numPr>
          <w:ilvl w:val="0"/>
          <w:numId w:val="10"/>
        </w:numPr>
        <w:autoSpaceDE w:val="0"/>
        <w:autoSpaceDN w:val="0"/>
        <w:adjustRightInd w:val="0"/>
        <w:spacing w:after="0" w:line="240" w:lineRule="auto"/>
        <w:jc w:val="both"/>
        <w:rPr>
          <w:rFonts w:ascii="Book Antiqua" w:eastAsia="Calibri" w:hAnsi="Book Antiqua" w:cs="Times New Roman"/>
          <w:sz w:val="24"/>
          <w:szCs w:val="24"/>
        </w:rPr>
      </w:pPr>
      <w:r w:rsidRPr="00E90B78">
        <w:rPr>
          <w:rFonts w:ascii="Book Antiqua" w:eastAsia="Calibri" w:hAnsi="Book Antiqua" w:cs="Times New Roman"/>
          <w:sz w:val="24"/>
          <w:szCs w:val="24"/>
        </w:rPr>
        <w:t>Πτυχίο, προπτυχιακό ή μεταπτυχιακό δίπλωμα ή διδακτορικό δίπλωμα οποιουδήποτε αναγνωρισμένου ιδρύματος τριτοβάθμιας εκπαίδευσης της αλλοδαπής,</w:t>
      </w:r>
    </w:p>
    <w:p w:rsidR="00E90B78" w:rsidRDefault="00E90B78" w:rsidP="00071671">
      <w:pPr>
        <w:pStyle w:val="ListParagraph"/>
        <w:numPr>
          <w:ilvl w:val="0"/>
          <w:numId w:val="10"/>
        </w:numPr>
        <w:autoSpaceDE w:val="0"/>
        <w:autoSpaceDN w:val="0"/>
        <w:adjustRightInd w:val="0"/>
        <w:spacing w:after="0" w:line="240" w:lineRule="auto"/>
        <w:jc w:val="both"/>
        <w:rPr>
          <w:rFonts w:ascii="Book Antiqua" w:eastAsia="Calibri" w:hAnsi="Book Antiqua" w:cs="Times New Roman"/>
          <w:sz w:val="24"/>
          <w:szCs w:val="24"/>
        </w:rPr>
      </w:pPr>
      <w:r w:rsidRPr="00E90B78">
        <w:rPr>
          <w:rFonts w:ascii="Book Antiqua" w:eastAsia="Calibri" w:hAnsi="Book Antiqua" w:cs="Times New Roman"/>
          <w:sz w:val="24"/>
          <w:szCs w:val="24"/>
        </w:rPr>
        <w:t xml:space="preserve">Απολυτήριο τίτλο ισότιμο των ελληνικών σχολείων Δευτεροβάθμιας Εκπαίδευσης, εφόσον έχουν αποκτηθεί μετά από κανονική φοίτηση τουλάχιστον έξι ετών στην αλλοδαπή. </w:t>
      </w:r>
    </w:p>
    <w:p w:rsidR="008C0124" w:rsidRPr="00E90B78" w:rsidRDefault="008C0124" w:rsidP="00071671">
      <w:pPr>
        <w:pStyle w:val="ListParagraph"/>
        <w:autoSpaceDE w:val="0"/>
        <w:autoSpaceDN w:val="0"/>
        <w:adjustRightInd w:val="0"/>
        <w:spacing w:after="0" w:line="240" w:lineRule="auto"/>
        <w:ind w:left="709"/>
        <w:jc w:val="both"/>
        <w:rPr>
          <w:rFonts w:ascii="Book Antiqua" w:eastAsia="Calibri" w:hAnsi="Book Antiqua" w:cs="Times New Roman"/>
          <w:sz w:val="24"/>
          <w:szCs w:val="24"/>
        </w:rPr>
      </w:pPr>
    </w:p>
    <w:p w:rsidR="00E90B78" w:rsidRDefault="00E90B78" w:rsidP="00071671">
      <w:pPr>
        <w:pStyle w:val="ListParagraph"/>
        <w:autoSpaceDE w:val="0"/>
        <w:autoSpaceDN w:val="0"/>
        <w:adjustRightInd w:val="0"/>
        <w:spacing w:after="0" w:line="240" w:lineRule="auto"/>
        <w:ind w:left="0"/>
        <w:jc w:val="both"/>
        <w:rPr>
          <w:rFonts w:ascii="Book Antiqua" w:eastAsia="Calibri" w:hAnsi="Book Antiqua" w:cs="Times New Roman"/>
          <w:sz w:val="24"/>
          <w:szCs w:val="24"/>
        </w:rPr>
      </w:pPr>
      <w:r w:rsidRPr="00E90B78">
        <w:rPr>
          <w:rFonts w:ascii="Book Antiqua" w:eastAsia="Calibri" w:hAnsi="Book Antiqua" w:cs="Times New Roman"/>
          <w:sz w:val="24"/>
          <w:szCs w:val="24"/>
        </w:rPr>
        <w:lastRenderedPageBreak/>
        <w:t>Η άδεια επάρκειας διδασκαλίας ξένης γλώσσας δεν αποδεικνύει τη γνώση ξένης γλώσσας (</w:t>
      </w:r>
      <w:r w:rsidR="008C0124">
        <w:rPr>
          <w:rFonts w:ascii="Book Antiqua" w:eastAsia="Calibri" w:hAnsi="Book Antiqua" w:cs="Times New Roman"/>
          <w:sz w:val="24"/>
          <w:szCs w:val="24"/>
        </w:rPr>
        <w:t>Π</w:t>
      </w:r>
      <w:r w:rsidRPr="00E90B78">
        <w:rPr>
          <w:rFonts w:ascii="Book Antiqua" w:eastAsia="Calibri" w:hAnsi="Book Antiqua" w:cs="Times New Roman"/>
          <w:sz w:val="24"/>
          <w:szCs w:val="24"/>
        </w:rPr>
        <w:t>.</w:t>
      </w:r>
      <w:r w:rsidR="008C0124">
        <w:rPr>
          <w:rFonts w:ascii="Book Antiqua" w:eastAsia="Calibri" w:hAnsi="Book Antiqua" w:cs="Times New Roman"/>
          <w:sz w:val="24"/>
          <w:szCs w:val="24"/>
        </w:rPr>
        <w:t>Δ</w:t>
      </w:r>
      <w:r w:rsidRPr="00E90B78">
        <w:rPr>
          <w:rFonts w:ascii="Book Antiqua" w:eastAsia="Calibri" w:hAnsi="Book Antiqua" w:cs="Times New Roman"/>
          <w:sz w:val="24"/>
          <w:szCs w:val="24"/>
        </w:rPr>
        <w:t>. 347/2003). Οι υποψήφιοι που είναι κάτοχοι της σχετικής άδειας πρέπει να προσκομίσουν επικυρωμένο αντίγραφο και ακριβή μετάφραση του τίτλου σπουδών βάσει του οποίου εκδόθηκε η άδεια επάρκειας διδασκαλίας ξένης γλώσσας).</w:t>
      </w:r>
    </w:p>
    <w:p w:rsidR="008C0124" w:rsidRPr="00E90B78" w:rsidRDefault="008C0124" w:rsidP="00071671">
      <w:pPr>
        <w:pStyle w:val="ListParagraph"/>
        <w:autoSpaceDE w:val="0"/>
        <w:autoSpaceDN w:val="0"/>
        <w:adjustRightInd w:val="0"/>
        <w:spacing w:after="0" w:line="240" w:lineRule="auto"/>
        <w:ind w:left="0"/>
        <w:jc w:val="both"/>
        <w:rPr>
          <w:rFonts w:ascii="Book Antiqua" w:eastAsia="Calibri" w:hAnsi="Book Antiqua" w:cs="Times New Roman"/>
          <w:sz w:val="24"/>
          <w:szCs w:val="24"/>
        </w:rPr>
      </w:pPr>
    </w:p>
    <w:p w:rsidR="00E90B78" w:rsidRPr="00E90B78" w:rsidRDefault="00E90B78" w:rsidP="00071671">
      <w:pPr>
        <w:pStyle w:val="ListParagraph"/>
        <w:numPr>
          <w:ilvl w:val="0"/>
          <w:numId w:val="8"/>
        </w:numPr>
        <w:spacing w:after="0" w:line="240" w:lineRule="auto"/>
        <w:contextualSpacing w:val="0"/>
        <w:jc w:val="both"/>
        <w:rPr>
          <w:rFonts w:ascii="Book Antiqua" w:eastAsia="Calibri" w:hAnsi="Book Antiqua" w:cs="Times New Roman"/>
          <w:sz w:val="24"/>
          <w:szCs w:val="24"/>
        </w:rPr>
      </w:pPr>
      <w:r w:rsidRPr="00E90B78">
        <w:rPr>
          <w:rFonts w:ascii="Book Antiqua" w:eastAsia="Calibri" w:hAnsi="Book Antiqua" w:cs="Times New Roman"/>
          <w:sz w:val="24"/>
          <w:szCs w:val="24"/>
        </w:rPr>
        <w:t xml:space="preserve">Ερευνητική ή επαγγελματική δραστηριότητα σχετική με το αντικείμενο του ΔΠΜΣ, σε ποσοστό 10% </w:t>
      </w:r>
    </w:p>
    <w:p w:rsidR="00E90B78" w:rsidRPr="00E90B78" w:rsidRDefault="00E90B78" w:rsidP="00071671">
      <w:pPr>
        <w:pStyle w:val="ListParagraph"/>
        <w:numPr>
          <w:ilvl w:val="0"/>
          <w:numId w:val="8"/>
        </w:numPr>
        <w:spacing w:after="0" w:line="240" w:lineRule="auto"/>
        <w:contextualSpacing w:val="0"/>
        <w:jc w:val="both"/>
        <w:rPr>
          <w:rFonts w:ascii="Book Antiqua" w:eastAsia="Calibri" w:hAnsi="Book Antiqua" w:cs="Times New Roman"/>
          <w:sz w:val="24"/>
          <w:szCs w:val="24"/>
        </w:rPr>
      </w:pPr>
      <w:r w:rsidRPr="00E90B78">
        <w:rPr>
          <w:rFonts w:ascii="Book Antiqua" w:eastAsia="Calibri" w:hAnsi="Book Antiqua" w:cs="Times New Roman"/>
          <w:sz w:val="24"/>
          <w:szCs w:val="24"/>
        </w:rPr>
        <w:t xml:space="preserve">Δημοσιεύσεις και συγγραφική δραστηριότητα σε ποσοστό 5%  </w:t>
      </w:r>
    </w:p>
    <w:p w:rsidR="00E90B78" w:rsidRPr="00E90B78" w:rsidRDefault="00E90B78" w:rsidP="00071671">
      <w:pPr>
        <w:pStyle w:val="ListParagraph"/>
        <w:numPr>
          <w:ilvl w:val="0"/>
          <w:numId w:val="8"/>
        </w:numPr>
        <w:spacing w:after="0" w:line="240" w:lineRule="auto"/>
        <w:contextualSpacing w:val="0"/>
        <w:jc w:val="both"/>
        <w:rPr>
          <w:rFonts w:ascii="Book Antiqua" w:eastAsia="Calibri" w:hAnsi="Book Antiqua" w:cs="Times New Roman"/>
          <w:sz w:val="24"/>
          <w:szCs w:val="24"/>
        </w:rPr>
      </w:pPr>
      <w:r w:rsidRPr="00E90B78">
        <w:rPr>
          <w:rFonts w:ascii="Book Antiqua" w:eastAsia="Calibri" w:hAnsi="Book Antiqua" w:cs="Times New Roman"/>
          <w:sz w:val="24"/>
          <w:szCs w:val="24"/>
        </w:rPr>
        <w:t xml:space="preserve">Συστατικές επιστολές σε ποσοστό 5% </w:t>
      </w:r>
    </w:p>
    <w:p w:rsidR="00E90B78" w:rsidRPr="00E90B78" w:rsidRDefault="00E90B78" w:rsidP="00071671">
      <w:pPr>
        <w:pStyle w:val="ListParagraph"/>
        <w:numPr>
          <w:ilvl w:val="0"/>
          <w:numId w:val="8"/>
        </w:numPr>
        <w:spacing w:after="0" w:line="240" w:lineRule="auto"/>
        <w:contextualSpacing w:val="0"/>
        <w:jc w:val="both"/>
        <w:rPr>
          <w:rFonts w:ascii="Book Antiqua" w:eastAsia="Calibri" w:hAnsi="Book Antiqua" w:cs="Times New Roman"/>
          <w:sz w:val="24"/>
          <w:szCs w:val="24"/>
        </w:rPr>
      </w:pPr>
      <w:r w:rsidRPr="00E90B78">
        <w:rPr>
          <w:rFonts w:ascii="Book Antiqua" w:eastAsia="Calibri" w:hAnsi="Book Antiqua" w:cs="Times New Roman"/>
          <w:sz w:val="24"/>
          <w:szCs w:val="24"/>
        </w:rPr>
        <w:t xml:space="preserve">Προφορική συνέντευξη σε ποσοστό 30% </w:t>
      </w:r>
    </w:p>
    <w:p w:rsidR="0044592D" w:rsidRPr="0044592D" w:rsidRDefault="0044592D" w:rsidP="00071671">
      <w:pPr>
        <w:spacing w:after="0" w:line="240" w:lineRule="auto"/>
        <w:ind w:left="567"/>
        <w:jc w:val="both"/>
        <w:rPr>
          <w:rFonts w:ascii="Book Antiqua" w:eastAsia="Calibri" w:hAnsi="Book Antiqua" w:cs="Times New Roman"/>
          <w:sz w:val="24"/>
          <w:szCs w:val="24"/>
        </w:rPr>
      </w:pPr>
    </w:p>
    <w:p w:rsidR="0044592D" w:rsidRPr="0044592D" w:rsidRDefault="0044592D" w:rsidP="00071671">
      <w:pPr>
        <w:spacing w:after="0" w:line="240" w:lineRule="auto"/>
        <w:jc w:val="both"/>
        <w:rPr>
          <w:rFonts w:ascii="Book Antiqua" w:eastAsia="Calibri" w:hAnsi="Book Antiqua" w:cs="Times New Roman"/>
          <w:sz w:val="24"/>
          <w:szCs w:val="24"/>
        </w:rPr>
      </w:pPr>
      <w:r w:rsidRPr="0044592D">
        <w:rPr>
          <w:rFonts w:ascii="Book Antiqua" w:eastAsia="Calibri" w:hAnsi="Book Antiqua" w:cs="Times New Roman"/>
          <w:sz w:val="24"/>
          <w:szCs w:val="24"/>
        </w:rPr>
        <w:t>Οι υποψήφιοι/ες που πληρούν τις τυπικές προϋποθέσεις θα κληθούν στη συνέχεια σε συνεντεύξεις που θα πραγματοποιηθούν στην έδρα του Τμήματος, (παρέχεται η δυνατότητα η συνέντευξη να πραγματοποιηθεί με τη χρήση νέων τεχνολογιών), σε χρονικό διάστημα που θα γνωστοποιηθεί στους/στις υποψηφίους/ες και θα αναρτηθεί στην Ιστοσελίδα του Τμήματος.</w:t>
      </w:r>
    </w:p>
    <w:p w:rsidR="0044592D" w:rsidRPr="0044592D" w:rsidRDefault="0044592D" w:rsidP="00071671">
      <w:pPr>
        <w:spacing w:after="0" w:line="240" w:lineRule="auto"/>
        <w:jc w:val="both"/>
        <w:rPr>
          <w:rFonts w:ascii="Book Antiqua" w:eastAsia="Calibri" w:hAnsi="Book Antiqua" w:cs="Times New Roman"/>
          <w:sz w:val="24"/>
          <w:szCs w:val="24"/>
        </w:rPr>
      </w:pPr>
    </w:p>
    <w:p w:rsidR="0044592D" w:rsidRPr="0044592D" w:rsidRDefault="0044592D" w:rsidP="00071671">
      <w:pPr>
        <w:autoSpaceDE w:val="0"/>
        <w:autoSpaceDN w:val="0"/>
        <w:adjustRightInd w:val="0"/>
        <w:spacing w:after="0" w:line="240" w:lineRule="auto"/>
        <w:jc w:val="both"/>
        <w:rPr>
          <w:rFonts w:ascii="Book Antiqua" w:eastAsia="Calibri" w:hAnsi="Book Antiqua" w:cs="Times New Roman"/>
          <w:sz w:val="24"/>
          <w:szCs w:val="24"/>
        </w:rPr>
      </w:pPr>
      <w:r w:rsidRPr="0044592D">
        <w:rPr>
          <w:rFonts w:ascii="Book Antiqua" w:eastAsia="Calibri" w:hAnsi="Book Antiqua" w:cs="Times New Roman"/>
          <w:sz w:val="24"/>
          <w:szCs w:val="24"/>
        </w:rPr>
        <w:t xml:space="preserve">Οι ενδιαφερόμενοι/ες πρέπει να υποβάλουν την υποψηφιότητα τους μέσω του ηλεκτρονικού συστήματος «ΝΑΥΤΙΛΟΣ» του Πανεπιστημίου Αιγαίου στη διεύθυνση: </w:t>
      </w:r>
      <w:hyperlink r:id="rId7" w:history="1">
        <w:r w:rsidRPr="0044592D">
          <w:rPr>
            <w:rFonts w:ascii="Book Antiqua" w:eastAsia="Calibri" w:hAnsi="Book Antiqua" w:cs="Times New Roman"/>
            <w:sz w:val="24"/>
            <w:szCs w:val="24"/>
          </w:rPr>
          <w:t>https://nautilus.aegean.gr/</w:t>
        </w:r>
      </w:hyperlink>
      <w:r w:rsidR="0098283B">
        <w:rPr>
          <w:rFonts w:ascii="Book Antiqua" w:eastAsia="Calibri" w:hAnsi="Book Antiqua" w:cs="Times New Roman"/>
          <w:b/>
          <w:sz w:val="24"/>
          <w:szCs w:val="24"/>
        </w:rPr>
        <w:t>μέχρι τη Δευτέρα 1 Οκτωβρίου</w:t>
      </w:r>
      <w:r w:rsidRPr="0044592D">
        <w:rPr>
          <w:rFonts w:ascii="Book Antiqua" w:eastAsia="Calibri" w:hAnsi="Book Antiqua" w:cs="Times New Roman"/>
          <w:b/>
          <w:sz w:val="24"/>
          <w:szCs w:val="24"/>
        </w:rPr>
        <w:t xml:space="preserve"> 2018 και ώρα </w:t>
      </w:r>
      <w:r w:rsidR="000602D4" w:rsidRPr="000602D4">
        <w:rPr>
          <w:rFonts w:ascii="Book Antiqua" w:eastAsia="Calibri" w:hAnsi="Book Antiqua" w:cs="Times New Roman"/>
          <w:b/>
          <w:sz w:val="24"/>
          <w:szCs w:val="24"/>
        </w:rPr>
        <w:t>23.</w:t>
      </w:r>
      <w:r w:rsidR="000602D4" w:rsidRPr="00944D45">
        <w:rPr>
          <w:rFonts w:ascii="Book Antiqua" w:eastAsia="Calibri" w:hAnsi="Book Antiqua" w:cs="Times New Roman"/>
          <w:b/>
          <w:sz w:val="24"/>
          <w:szCs w:val="24"/>
        </w:rPr>
        <w:t>59</w:t>
      </w:r>
      <w:r w:rsidRPr="0044592D">
        <w:rPr>
          <w:rFonts w:ascii="Book Antiqua" w:eastAsia="Calibri" w:hAnsi="Book Antiqua" w:cs="Times New Roman"/>
          <w:sz w:val="24"/>
          <w:szCs w:val="24"/>
        </w:rPr>
        <w:t xml:space="preserve">, αφού ακολουθήσουν προσεκτικά τις οδηγίες που περιέχονται στο εγχειρίδιο χρήσης: </w:t>
      </w:r>
      <w:hyperlink r:id="rId8" w:history="1">
        <w:r w:rsidRPr="0044592D">
          <w:rPr>
            <w:rFonts w:ascii="Book Antiqua" w:eastAsia="Calibri" w:hAnsi="Book Antiqua" w:cs="Times New Roman"/>
            <w:sz w:val="24"/>
            <w:szCs w:val="24"/>
          </w:rPr>
          <w:t>https://nautilus.aegean.gr/applicant_manual.pdf</w:t>
        </w:r>
      </w:hyperlink>
      <w:r w:rsidR="00DF317A">
        <w:rPr>
          <w:rFonts w:ascii="Book Antiqua" w:eastAsia="Calibri" w:hAnsi="Book Antiqua" w:cs="Times New Roman"/>
          <w:sz w:val="24"/>
          <w:szCs w:val="24"/>
        </w:rPr>
        <w:t>.</w:t>
      </w:r>
    </w:p>
    <w:p w:rsidR="0044592D" w:rsidRPr="0044592D" w:rsidRDefault="0044592D" w:rsidP="00071671">
      <w:pPr>
        <w:autoSpaceDE w:val="0"/>
        <w:autoSpaceDN w:val="0"/>
        <w:adjustRightInd w:val="0"/>
        <w:spacing w:after="0" w:line="240" w:lineRule="auto"/>
        <w:rPr>
          <w:rFonts w:ascii="Book Antiqua" w:eastAsia="Calibri" w:hAnsi="Book Antiqua" w:cs="Calibri"/>
          <w:color w:val="000000"/>
          <w:sz w:val="24"/>
          <w:szCs w:val="24"/>
        </w:rPr>
      </w:pPr>
    </w:p>
    <w:p w:rsidR="0044592D" w:rsidRDefault="0044592D" w:rsidP="00071671">
      <w:pPr>
        <w:spacing w:after="0" w:line="240" w:lineRule="auto"/>
        <w:jc w:val="both"/>
        <w:rPr>
          <w:rFonts w:ascii="Book Antiqua" w:eastAsia="Times New Roman" w:hAnsi="Book Antiqua" w:cs="Arial"/>
          <w:sz w:val="24"/>
          <w:szCs w:val="24"/>
          <w:lang w:eastAsia="el-GR"/>
        </w:rPr>
      </w:pPr>
      <w:r w:rsidRPr="0044592D">
        <w:rPr>
          <w:rFonts w:ascii="Book Antiqua" w:eastAsia="Calibri" w:hAnsi="Book Antiqua" w:cs="Times New Roman"/>
          <w:sz w:val="24"/>
          <w:szCs w:val="24"/>
        </w:rPr>
        <w:t xml:space="preserve">Οι υποψήφιοι/ες καλούνται να υποβάλουν εμπρόθεσμα τα παρακάτω δικαιολογητικά </w:t>
      </w:r>
      <w:r w:rsidRPr="0044592D">
        <w:rPr>
          <w:rFonts w:ascii="Book Antiqua" w:eastAsia="Calibri" w:hAnsi="Book Antiqua" w:cs="Times New Roman"/>
          <w:b/>
          <w:sz w:val="24"/>
          <w:szCs w:val="24"/>
        </w:rPr>
        <w:t>ηλεκτρονικά</w:t>
      </w:r>
      <w:r w:rsidRPr="0044592D">
        <w:rPr>
          <w:rFonts w:ascii="Book Antiqua" w:eastAsia="Times New Roman" w:hAnsi="Book Antiqua" w:cs="Arial"/>
          <w:sz w:val="24"/>
          <w:szCs w:val="24"/>
          <w:lang w:eastAsia="el-GR"/>
        </w:rPr>
        <w:t xml:space="preserve"> </w:t>
      </w:r>
      <w:r w:rsidRPr="0044592D">
        <w:rPr>
          <w:rFonts w:ascii="Book Antiqua" w:eastAsia="Calibri" w:hAnsi="Book Antiqua" w:cs="Times New Roman"/>
          <w:sz w:val="24"/>
          <w:szCs w:val="24"/>
        </w:rPr>
        <w:t>(ενδεικτικά και πάντα λαμβανομένων υπόψη των νομικών προβλέψεων):</w:t>
      </w:r>
      <w:r w:rsidRPr="0044592D">
        <w:rPr>
          <w:rFonts w:ascii="Book Antiqua" w:eastAsia="Times New Roman" w:hAnsi="Book Antiqua" w:cs="Arial"/>
          <w:sz w:val="24"/>
          <w:szCs w:val="24"/>
          <w:lang w:val="en-US" w:eastAsia="el-GR"/>
        </w:rPr>
        <w:t> </w:t>
      </w:r>
    </w:p>
    <w:p w:rsidR="0044592D" w:rsidRPr="0044592D" w:rsidRDefault="0044592D" w:rsidP="00071671">
      <w:pPr>
        <w:spacing w:after="0" w:line="240" w:lineRule="auto"/>
        <w:jc w:val="both"/>
        <w:rPr>
          <w:rFonts w:ascii="Book Antiqua" w:eastAsia="Times New Roman" w:hAnsi="Book Antiqua" w:cs="Arial"/>
          <w:sz w:val="24"/>
          <w:szCs w:val="24"/>
          <w:lang w:eastAsia="el-GR"/>
        </w:rPr>
      </w:pPr>
    </w:p>
    <w:p w:rsidR="0044592D" w:rsidRPr="0044592D" w:rsidRDefault="0044592D" w:rsidP="00071671">
      <w:pPr>
        <w:numPr>
          <w:ilvl w:val="0"/>
          <w:numId w:val="2"/>
        </w:numPr>
        <w:spacing w:after="0" w:line="240" w:lineRule="auto"/>
        <w:ind w:hanging="357"/>
        <w:jc w:val="both"/>
        <w:rPr>
          <w:rFonts w:ascii="Book Antiqua" w:eastAsia="Calibri" w:hAnsi="Book Antiqua" w:cs="Times New Roman"/>
          <w:sz w:val="24"/>
          <w:szCs w:val="24"/>
        </w:rPr>
      </w:pPr>
      <w:r w:rsidRPr="0044592D">
        <w:rPr>
          <w:rFonts w:ascii="Book Antiqua" w:eastAsia="Calibri" w:hAnsi="Book Antiqua" w:cs="Times New Roman"/>
          <w:sz w:val="24"/>
          <w:szCs w:val="24"/>
        </w:rPr>
        <w:t>Αίτηση υποβολής υποψηφιότητας</w:t>
      </w:r>
    </w:p>
    <w:p w:rsidR="0044592D" w:rsidRPr="0044592D" w:rsidRDefault="0044592D" w:rsidP="00071671">
      <w:pPr>
        <w:numPr>
          <w:ilvl w:val="0"/>
          <w:numId w:val="2"/>
        </w:numPr>
        <w:spacing w:after="0" w:line="240" w:lineRule="auto"/>
        <w:ind w:hanging="357"/>
        <w:jc w:val="both"/>
        <w:rPr>
          <w:rFonts w:ascii="Book Antiqua" w:eastAsia="Calibri" w:hAnsi="Book Antiqua" w:cs="Times New Roman"/>
          <w:sz w:val="24"/>
          <w:szCs w:val="24"/>
        </w:rPr>
      </w:pPr>
      <w:r w:rsidRPr="0044592D">
        <w:rPr>
          <w:rFonts w:ascii="Book Antiqua" w:eastAsia="Calibri" w:hAnsi="Book Antiqua" w:cs="Times New Roman"/>
          <w:sz w:val="24"/>
          <w:szCs w:val="24"/>
        </w:rPr>
        <w:t xml:space="preserve">Βιογραφικό σημείωμα </w:t>
      </w:r>
    </w:p>
    <w:p w:rsidR="0044592D" w:rsidRPr="0044592D" w:rsidRDefault="0044592D" w:rsidP="00071671">
      <w:pPr>
        <w:numPr>
          <w:ilvl w:val="0"/>
          <w:numId w:val="2"/>
        </w:numPr>
        <w:spacing w:after="0" w:line="240" w:lineRule="auto"/>
        <w:ind w:hanging="357"/>
        <w:jc w:val="both"/>
        <w:rPr>
          <w:rFonts w:ascii="Book Antiqua" w:eastAsia="Calibri" w:hAnsi="Book Antiqua" w:cs="Times New Roman"/>
          <w:sz w:val="24"/>
          <w:szCs w:val="24"/>
        </w:rPr>
      </w:pPr>
      <w:r w:rsidRPr="0044592D">
        <w:rPr>
          <w:rFonts w:ascii="Book Antiqua" w:eastAsia="Calibri" w:hAnsi="Book Antiqua" w:cs="Times New Roman"/>
          <w:sz w:val="24"/>
          <w:szCs w:val="24"/>
        </w:rPr>
        <w:t xml:space="preserve">Φωτοτυπία πτυχίου/διπλώματος ή Βεβαίωση Περάτωσης Σπουδών </w:t>
      </w:r>
    </w:p>
    <w:p w:rsidR="0044592D" w:rsidRPr="0044592D" w:rsidRDefault="0044592D" w:rsidP="00071671">
      <w:pPr>
        <w:numPr>
          <w:ilvl w:val="0"/>
          <w:numId w:val="2"/>
        </w:numPr>
        <w:spacing w:after="0" w:line="240" w:lineRule="auto"/>
        <w:ind w:hanging="357"/>
        <w:jc w:val="both"/>
        <w:rPr>
          <w:rFonts w:ascii="Book Antiqua" w:eastAsia="Calibri" w:hAnsi="Book Antiqua" w:cs="Times New Roman"/>
          <w:sz w:val="24"/>
          <w:szCs w:val="24"/>
        </w:rPr>
      </w:pPr>
      <w:r w:rsidRPr="0044592D">
        <w:rPr>
          <w:rFonts w:ascii="Book Antiqua" w:eastAsia="Calibri" w:hAnsi="Book Antiqua" w:cs="Times New Roman"/>
          <w:sz w:val="24"/>
          <w:szCs w:val="24"/>
        </w:rPr>
        <w:t>Πιστοποιητικό Αναλυτικής Βαθμολογίας (με ακριβή Μ.Ο.)</w:t>
      </w:r>
    </w:p>
    <w:p w:rsidR="0044592D" w:rsidRPr="0044592D" w:rsidRDefault="0044592D" w:rsidP="00071671">
      <w:pPr>
        <w:numPr>
          <w:ilvl w:val="0"/>
          <w:numId w:val="2"/>
        </w:numPr>
        <w:spacing w:after="0" w:line="240" w:lineRule="auto"/>
        <w:ind w:hanging="357"/>
        <w:jc w:val="both"/>
        <w:rPr>
          <w:rFonts w:ascii="Book Antiqua" w:eastAsia="Calibri" w:hAnsi="Book Antiqua" w:cs="Times New Roman"/>
          <w:sz w:val="24"/>
          <w:szCs w:val="24"/>
        </w:rPr>
      </w:pPr>
      <w:r w:rsidRPr="0044592D">
        <w:rPr>
          <w:rFonts w:ascii="Book Antiqua" w:eastAsia="Calibri" w:hAnsi="Book Antiqua" w:cs="Times New Roman"/>
          <w:sz w:val="24"/>
          <w:szCs w:val="24"/>
        </w:rPr>
        <w:t>Δημοσιεύσεις σε περιοδικά με κριτές, εάν υπάρχουν</w:t>
      </w:r>
    </w:p>
    <w:p w:rsidR="0044592D" w:rsidRPr="0044592D" w:rsidRDefault="0044592D" w:rsidP="00071671">
      <w:pPr>
        <w:numPr>
          <w:ilvl w:val="0"/>
          <w:numId w:val="2"/>
        </w:numPr>
        <w:spacing w:after="0" w:line="240" w:lineRule="auto"/>
        <w:ind w:hanging="357"/>
        <w:jc w:val="both"/>
        <w:rPr>
          <w:rFonts w:ascii="Book Antiqua" w:eastAsia="Calibri" w:hAnsi="Book Antiqua" w:cs="Times New Roman"/>
          <w:sz w:val="24"/>
          <w:szCs w:val="24"/>
        </w:rPr>
      </w:pPr>
      <w:r w:rsidRPr="0044592D">
        <w:rPr>
          <w:rFonts w:ascii="Book Antiqua" w:eastAsia="Calibri" w:hAnsi="Book Antiqua" w:cs="Times New Roman"/>
          <w:sz w:val="24"/>
          <w:szCs w:val="24"/>
        </w:rPr>
        <w:t xml:space="preserve">Αποδεικτικά επαγγελματικής ή ερευνητικής δραστηριότητας, εάν υπάρχουν </w:t>
      </w:r>
    </w:p>
    <w:p w:rsidR="0044592D" w:rsidRPr="0044592D" w:rsidRDefault="0044592D" w:rsidP="00071671">
      <w:pPr>
        <w:numPr>
          <w:ilvl w:val="0"/>
          <w:numId w:val="2"/>
        </w:numPr>
        <w:spacing w:after="0" w:line="240" w:lineRule="auto"/>
        <w:ind w:hanging="357"/>
        <w:jc w:val="both"/>
        <w:rPr>
          <w:rFonts w:ascii="Book Antiqua" w:eastAsia="Calibri" w:hAnsi="Book Antiqua" w:cs="Times New Roman"/>
          <w:sz w:val="24"/>
          <w:szCs w:val="24"/>
        </w:rPr>
      </w:pPr>
      <w:r w:rsidRPr="0044592D">
        <w:rPr>
          <w:rFonts w:ascii="Book Antiqua" w:eastAsia="Calibri" w:hAnsi="Book Antiqua" w:cs="Times New Roman"/>
          <w:sz w:val="24"/>
          <w:szCs w:val="24"/>
        </w:rPr>
        <w:t xml:space="preserve">Φωτοτυπία δύο όψεων της αστυνομικής ταυτότητας </w:t>
      </w:r>
    </w:p>
    <w:p w:rsidR="0044592D" w:rsidRPr="0044592D" w:rsidRDefault="0044592D" w:rsidP="00071671">
      <w:pPr>
        <w:numPr>
          <w:ilvl w:val="0"/>
          <w:numId w:val="2"/>
        </w:numPr>
        <w:spacing w:after="0" w:line="240" w:lineRule="auto"/>
        <w:ind w:hanging="357"/>
        <w:jc w:val="both"/>
        <w:rPr>
          <w:rFonts w:ascii="Book Antiqua" w:eastAsia="Calibri" w:hAnsi="Book Antiqua" w:cs="Times New Roman"/>
          <w:sz w:val="24"/>
          <w:szCs w:val="24"/>
        </w:rPr>
      </w:pPr>
      <w:r w:rsidRPr="0044592D">
        <w:rPr>
          <w:rFonts w:ascii="Book Antiqua" w:eastAsia="Calibri" w:hAnsi="Book Antiqua" w:cs="Times New Roman"/>
          <w:sz w:val="24"/>
          <w:szCs w:val="24"/>
        </w:rPr>
        <w:t xml:space="preserve">Δύο συστατικές επιστολές </w:t>
      </w:r>
    </w:p>
    <w:p w:rsidR="0044592D" w:rsidRDefault="0044592D" w:rsidP="00071671">
      <w:pPr>
        <w:numPr>
          <w:ilvl w:val="0"/>
          <w:numId w:val="2"/>
        </w:numPr>
        <w:spacing w:after="0" w:line="240" w:lineRule="auto"/>
        <w:ind w:hanging="357"/>
        <w:jc w:val="both"/>
        <w:rPr>
          <w:rFonts w:ascii="Book Antiqua" w:eastAsia="Calibri" w:hAnsi="Book Antiqua" w:cs="Times New Roman"/>
          <w:sz w:val="24"/>
          <w:szCs w:val="24"/>
        </w:rPr>
      </w:pPr>
      <w:r w:rsidRPr="0044592D">
        <w:rPr>
          <w:rFonts w:ascii="Book Antiqua" w:eastAsia="Calibri" w:hAnsi="Book Antiqua" w:cs="Times New Roman"/>
          <w:sz w:val="24"/>
          <w:szCs w:val="24"/>
        </w:rPr>
        <w:t>Πιστοποιητικό γλωσσομάθειας αγγλικής γλώσσας</w:t>
      </w:r>
      <w:r w:rsidRPr="0044592D" w:rsidDel="00F70716">
        <w:rPr>
          <w:rFonts w:ascii="Book Antiqua" w:eastAsia="Calibri" w:hAnsi="Book Antiqua" w:cs="Times New Roman"/>
          <w:sz w:val="24"/>
          <w:szCs w:val="24"/>
        </w:rPr>
        <w:t xml:space="preserve"> </w:t>
      </w:r>
      <w:r w:rsidRPr="0044592D">
        <w:rPr>
          <w:rFonts w:ascii="Book Antiqua" w:eastAsia="Calibri" w:hAnsi="Book Antiqua" w:cs="Times New Roman"/>
          <w:sz w:val="24"/>
          <w:szCs w:val="24"/>
        </w:rPr>
        <w:t>επιπέδου Β2</w:t>
      </w:r>
    </w:p>
    <w:p w:rsidR="008C0124" w:rsidRPr="0044592D" w:rsidRDefault="008C0124" w:rsidP="00071671">
      <w:pPr>
        <w:spacing w:after="0" w:line="240" w:lineRule="auto"/>
        <w:ind w:left="1080"/>
        <w:jc w:val="both"/>
        <w:rPr>
          <w:rFonts w:ascii="Book Antiqua" w:eastAsia="Calibri" w:hAnsi="Book Antiqua" w:cs="Times New Roman"/>
          <w:sz w:val="24"/>
          <w:szCs w:val="24"/>
        </w:rPr>
      </w:pPr>
    </w:p>
    <w:p w:rsidR="0044592D" w:rsidRDefault="0044592D" w:rsidP="00071671">
      <w:pPr>
        <w:spacing w:after="0" w:line="240" w:lineRule="auto"/>
        <w:jc w:val="both"/>
        <w:rPr>
          <w:rFonts w:ascii="Book Antiqua" w:eastAsia="Calibri" w:hAnsi="Book Antiqua" w:cs="Times New Roman"/>
          <w:sz w:val="24"/>
          <w:szCs w:val="24"/>
        </w:rPr>
      </w:pPr>
      <w:r w:rsidRPr="0044592D">
        <w:rPr>
          <w:rFonts w:ascii="Book Antiqua" w:eastAsia="Calibri" w:hAnsi="Book Antiqua" w:cs="Times New Roman"/>
          <w:sz w:val="24"/>
          <w:szCs w:val="24"/>
        </w:rPr>
        <w:t>Οι φοιτητές/</w:t>
      </w:r>
      <w:proofErr w:type="spellStart"/>
      <w:r w:rsidRPr="0044592D">
        <w:rPr>
          <w:rFonts w:ascii="Book Antiqua" w:eastAsia="Calibri" w:hAnsi="Book Antiqua" w:cs="Times New Roman"/>
          <w:sz w:val="24"/>
          <w:szCs w:val="24"/>
        </w:rPr>
        <w:t>τριες</w:t>
      </w:r>
      <w:proofErr w:type="spellEnd"/>
      <w:r w:rsidRPr="0044592D">
        <w:rPr>
          <w:rFonts w:ascii="Book Antiqua" w:eastAsia="Calibri" w:hAnsi="Book Antiqua" w:cs="Times New Roman"/>
          <w:sz w:val="24"/>
          <w:szCs w:val="24"/>
        </w:rPr>
        <w:t xml:space="preserve"> από ιδρύματα της αλλοδαπής πρέπει να προσκομίσουν πιστοποιητικό αναγνώρισης από τον ΔΟΑΤΑΠ, σύμφωνα με το </w:t>
      </w:r>
      <w:proofErr w:type="spellStart"/>
      <w:r w:rsidRPr="0044592D">
        <w:rPr>
          <w:rFonts w:ascii="Book Antiqua" w:eastAsia="Calibri" w:hAnsi="Book Antiqua" w:cs="Times New Roman"/>
          <w:sz w:val="24"/>
          <w:szCs w:val="24"/>
        </w:rPr>
        <w:t>άρ</w:t>
      </w:r>
      <w:proofErr w:type="spellEnd"/>
      <w:r w:rsidRPr="0044592D">
        <w:rPr>
          <w:rFonts w:ascii="Book Antiqua" w:eastAsia="Calibri" w:hAnsi="Book Antiqua" w:cs="Times New Roman"/>
          <w:sz w:val="24"/>
          <w:szCs w:val="24"/>
        </w:rPr>
        <w:t>.</w:t>
      </w:r>
      <w:r>
        <w:rPr>
          <w:rFonts w:ascii="Book Antiqua" w:eastAsia="Calibri" w:hAnsi="Book Antiqua" w:cs="Times New Roman"/>
          <w:sz w:val="24"/>
          <w:szCs w:val="24"/>
        </w:rPr>
        <w:t xml:space="preserve"> </w:t>
      </w:r>
      <w:r w:rsidRPr="0044592D">
        <w:rPr>
          <w:rFonts w:ascii="Book Antiqua" w:eastAsia="Calibri" w:hAnsi="Book Antiqua" w:cs="Times New Roman"/>
          <w:sz w:val="24"/>
          <w:szCs w:val="24"/>
        </w:rPr>
        <w:t>34, παρ. 7 του Ν. 4485/17.</w:t>
      </w:r>
    </w:p>
    <w:p w:rsidR="0044592D" w:rsidRPr="0044592D" w:rsidRDefault="0044592D" w:rsidP="00071671">
      <w:pPr>
        <w:spacing w:after="0" w:line="240" w:lineRule="auto"/>
        <w:jc w:val="both"/>
        <w:rPr>
          <w:rFonts w:ascii="Book Antiqua" w:eastAsia="Calibri" w:hAnsi="Book Antiqua" w:cs="Times New Roman"/>
          <w:sz w:val="24"/>
          <w:szCs w:val="24"/>
        </w:rPr>
      </w:pPr>
    </w:p>
    <w:p w:rsidR="0044592D" w:rsidRPr="0044592D" w:rsidRDefault="0044592D" w:rsidP="00071671">
      <w:pPr>
        <w:spacing w:after="0" w:line="240" w:lineRule="auto"/>
        <w:jc w:val="both"/>
        <w:rPr>
          <w:rFonts w:ascii="Book Antiqua" w:eastAsia="Calibri" w:hAnsi="Book Antiqua" w:cs="Times New Roman"/>
          <w:sz w:val="24"/>
          <w:szCs w:val="24"/>
        </w:rPr>
      </w:pPr>
      <w:r w:rsidRPr="0044592D">
        <w:rPr>
          <w:rFonts w:ascii="Book Antiqua" w:eastAsia="Calibri" w:hAnsi="Book Antiqua" w:cs="Times New Roman"/>
          <w:sz w:val="24"/>
          <w:szCs w:val="24"/>
        </w:rPr>
        <w:t>Τα αποτελέσματα επιλογής των Υποψηφίων θα αναρτηθούν στην Ιστοσελίδα του Τμήματος.</w:t>
      </w:r>
    </w:p>
    <w:p w:rsidR="0044592D" w:rsidRPr="0044592D" w:rsidRDefault="0044592D" w:rsidP="00071671">
      <w:pPr>
        <w:spacing w:after="0" w:line="240" w:lineRule="auto"/>
        <w:jc w:val="both"/>
        <w:rPr>
          <w:rFonts w:ascii="Book Antiqua" w:eastAsia="Calibri" w:hAnsi="Book Antiqua" w:cs="Times New Roman"/>
          <w:sz w:val="24"/>
          <w:szCs w:val="24"/>
        </w:rPr>
      </w:pPr>
    </w:p>
    <w:p w:rsidR="0044592D" w:rsidRPr="0044592D" w:rsidRDefault="0044592D" w:rsidP="00071671">
      <w:pPr>
        <w:spacing w:after="0" w:line="240" w:lineRule="auto"/>
        <w:jc w:val="both"/>
        <w:rPr>
          <w:rFonts w:ascii="Book Antiqua" w:eastAsia="Calibri" w:hAnsi="Book Antiqua" w:cs="Times New Roman"/>
          <w:sz w:val="24"/>
          <w:szCs w:val="24"/>
        </w:rPr>
      </w:pPr>
      <w:r w:rsidRPr="0044592D">
        <w:rPr>
          <w:rFonts w:ascii="Book Antiqua" w:eastAsia="Calibri" w:hAnsi="Book Antiqua" w:cs="Times New Roman"/>
          <w:sz w:val="24"/>
          <w:szCs w:val="24"/>
        </w:rPr>
        <w:t>Παρακαλούνται οι ενδιαφερόμεν</w:t>
      </w:r>
      <w:r w:rsidR="00DB31EB">
        <w:rPr>
          <w:rFonts w:ascii="Book Antiqua" w:eastAsia="Calibri" w:hAnsi="Book Antiqua" w:cs="Times New Roman"/>
          <w:sz w:val="24"/>
          <w:szCs w:val="24"/>
        </w:rPr>
        <w:t>ες</w:t>
      </w:r>
      <w:r w:rsidRPr="0044592D">
        <w:rPr>
          <w:rFonts w:ascii="Book Antiqua" w:eastAsia="Calibri" w:hAnsi="Book Antiqua" w:cs="Times New Roman"/>
          <w:sz w:val="24"/>
          <w:szCs w:val="24"/>
        </w:rPr>
        <w:t>/οι προκειμένου να ενημερωθούν για τη δομή, τους κανόνες λειτουργίας του ΔΠΜΣ και για κάθε θέμα που αφορά τον τρόπο και τη διαδικασία επιλογής τους κ.λπ. να λάβουν γνώση του Κανονισμού Λειτουργίας του που είναι αναρτημένος στην ιστοσελίδα του Τμήματος.</w:t>
      </w:r>
    </w:p>
    <w:p w:rsidR="008C0124" w:rsidRDefault="0044592D" w:rsidP="00071671">
      <w:pPr>
        <w:spacing w:after="0" w:line="240" w:lineRule="auto"/>
        <w:jc w:val="both"/>
        <w:rPr>
          <w:rFonts w:ascii="Book Antiqua" w:eastAsia="Calibri" w:hAnsi="Book Antiqua" w:cs="Times New Roman"/>
          <w:b/>
          <w:sz w:val="24"/>
          <w:szCs w:val="24"/>
        </w:rPr>
      </w:pPr>
      <w:r w:rsidRPr="0044592D">
        <w:rPr>
          <w:rFonts w:ascii="Book Antiqua" w:eastAsia="Calibri" w:hAnsi="Book Antiqua" w:cs="Times New Roman"/>
          <w:sz w:val="24"/>
          <w:szCs w:val="24"/>
        </w:rPr>
        <w:t xml:space="preserve">Για περισσότερες πληροφορίες, οι ενδιαφερόμενοι μπορούν να απευθύνονται στη Γραμματεία του Μεταπτυχιακού Προγράμματος (κ. Μ. </w:t>
      </w:r>
      <w:proofErr w:type="spellStart"/>
      <w:r w:rsidRPr="0044592D">
        <w:rPr>
          <w:rFonts w:ascii="Book Antiqua" w:eastAsia="Calibri" w:hAnsi="Book Antiqua" w:cs="Times New Roman"/>
          <w:sz w:val="24"/>
          <w:szCs w:val="24"/>
        </w:rPr>
        <w:t>Σταθάκου</w:t>
      </w:r>
      <w:proofErr w:type="spellEnd"/>
      <w:r w:rsidRPr="0044592D">
        <w:rPr>
          <w:rFonts w:ascii="Book Antiqua" w:eastAsia="Calibri" w:hAnsi="Book Antiqua" w:cs="Times New Roman"/>
          <w:sz w:val="24"/>
          <w:szCs w:val="24"/>
        </w:rPr>
        <w:t xml:space="preserve">), </w:t>
      </w:r>
      <w:proofErr w:type="spellStart"/>
      <w:r w:rsidRPr="0044592D">
        <w:rPr>
          <w:rFonts w:ascii="Book Antiqua" w:eastAsia="Calibri" w:hAnsi="Book Antiqua" w:cs="Times New Roman"/>
          <w:sz w:val="24"/>
          <w:szCs w:val="24"/>
        </w:rPr>
        <w:t>τηλ</w:t>
      </w:r>
      <w:proofErr w:type="spellEnd"/>
      <w:r w:rsidRPr="0044592D">
        <w:rPr>
          <w:rFonts w:ascii="Book Antiqua" w:eastAsia="Calibri" w:hAnsi="Book Antiqua" w:cs="Times New Roman"/>
          <w:sz w:val="24"/>
          <w:szCs w:val="24"/>
        </w:rPr>
        <w:t>. 22710 – 35322, φαξ 22710 – 35399, e</w:t>
      </w:r>
      <w:r w:rsidR="00165F6D">
        <w:rPr>
          <w:rFonts w:ascii="Book Antiqua" w:eastAsia="Calibri" w:hAnsi="Book Antiqua" w:cs="Times New Roman"/>
          <w:sz w:val="24"/>
          <w:szCs w:val="24"/>
        </w:rPr>
        <w:t xml:space="preserve"> – </w:t>
      </w:r>
      <w:proofErr w:type="spellStart"/>
      <w:r w:rsidRPr="0044592D">
        <w:rPr>
          <w:rFonts w:ascii="Book Antiqua" w:eastAsia="Calibri" w:hAnsi="Book Antiqua" w:cs="Times New Roman"/>
          <w:sz w:val="24"/>
          <w:szCs w:val="24"/>
        </w:rPr>
        <w:t>mail</w:t>
      </w:r>
      <w:proofErr w:type="spellEnd"/>
      <w:r w:rsidRPr="0044592D">
        <w:rPr>
          <w:rFonts w:ascii="Book Antiqua" w:eastAsia="Calibri" w:hAnsi="Book Antiqua" w:cs="Times New Roman"/>
          <w:sz w:val="24"/>
          <w:szCs w:val="24"/>
        </w:rPr>
        <w:t xml:space="preserve">: </w:t>
      </w:r>
      <w:hyperlink r:id="rId9" w:history="1">
        <w:r w:rsidRPr="0044592D">
          <w:rPr>
            <w:rFonts w:ascii="Book Antiqua" w:eastAsia="Calibri" w:hAnsi="Book Antiqua" w:cs="Times New Roman"/>
            <w:sz w:val="24"/>
            <w:szCs w:val="24"/>
            <w:lang w:val="en-US"/>
          </w:rPr>
          <w:t>MSctourism</w:t>
        </w:r>
        <w:r w:rsidRPr="0044592D">
          <w:rPr>
            <w:rFonts w:ascii="Book Antiqua" w:eastAsia="Calibri" w:hAnsi="Book Antiqua" w:cs="Times New Roman"/>
            <w:sz w:val="24"/>
            <w:szCs w:val="24"/>
          </w:rPr>
          <w:t>_</w:t>
        </w:r>
        <w:r w:rsidRPr="0044592D">
          <w:rPr>
            <w:rFonts w:ascii="Book Antiqua" w:eastAsia="Calibri" w:hAnsi="Book Antiqua" w:cs="Times New Roman"/>
            <w:sz w:val="24"/>
            <w:szCs w:val="24"/>
            <w:lang w:val="en-US"/>
          </w:rPr>
          <w:t>gram</w:t>
        </w:r>
        <w:r w:rsidRPr="0044592D">
          <w:rPr>
            <w:rFonts w:ascii="Book Antiqua" w:eastAsia="Calibri" w:hAnsi="Book Antiqua" w:cs="Times New Roman"/>
            <w:sz w:val="24"/>
            <w:szCs w:val="24"/>
          </w:rPr>
          <w:t>@aegean.gr</w:t>
        </w:r>
      </w:hyperlink>
      <w:r w:rsidRPr="0044592D">
        <w:rPr>
          <w:rFonts w:ascii="Book Antiqua" w:eastAsia="Calibri" w:hAnsi="Book Antiqua" w:cs="Times New Roman"/>
          <w:sz w:val="24"/>
          <w:szCs w:val="24"/>
        </w:rPr>
        <w:t xml:space="preserve"> και mstath@aegean.gr και από τη σελίδα στο διαδίκτυο </w:t>
      </w:r>
      <w:hyperlink r:id="rId10" w:history="1">
        <w:r w:rsidRPr="0044592D">
          <w:rPr>
            <w:rFonts w:ascii="Book Antiqua" w:eastAsia="Calibri" w:hAnsi="Book Antiqua" w:cs="Times New Roman"/>
            <w:sz w:val="24"/>
            <w:szCs w:val="24"/>
          </w:rPr>
          <w:t>http://www.chios.aegean.gr/tourism/</w:t>
        </w:r>
      </w:hyperlink>
      <w:r w:rsidRPr="0044592D">
        <w:rPr>
          <w:rFonts w:ascii="Book Antiqua" w:eastAsia="Calibri" w:hAnsi="Book Antiqua" w:cs="Times New Roman"/>
          <w:sz w:val="24"/>
          <w:szCs w:val="24"/>
        </w:rPr>
        <w:t xml:space="preserve">.     </w:t>
      </w:r>
      <w:r w:rsidRPr="0044592D">
        <w:rPr>
          <w:rFonts w:ascii="Book Antiqua" w:eastAsia="Calibri" w:hAnsi="Book Antiqua" w:cs="Times New Roman"/>
          <w:b/>
          <w:sz w:val="24"/>
          <w:szCs w:val="24"/>
        </w:rPr>
        <w:t xml:space="preserve">                      </w:t>
      </w:r>
    </w:p>
    <w:p w:rsidR="008C0124" w:rsidRDefault="008C0124" w:rsidP="00071671">
      <w:pPr>
        <w:spacing w:after="0" w:line="240" w:lineRule="auto"/>
        <w:jc w:val="both"/>
        <w:rPr>
          <w:rFonts w:ascii="Book Antiqua" w:eastAsia="Calibri" w:hAnsi="Book Antiqua" w:cs="Times New Roman"/>
          <w:b/>
          <w:sz w:val="24"/>
          <w:szCs w:val="24"/>
        </w:rPr>
      </w:pPr>
    </w:p>
    <w:p w:rsidR="0044592D" w:rsidRPr="0044592D" w:rsidRDefault="0044592D" w:rsidP="00071671">
      <w:pPr>
        <w:spacing w:after="0" w:line="240" w:lineRule="auto"/>
        <w:jc w:val="both"/>
        <w:rPr>
          <w:rFonts w:ascii="Book Antiqua" w:eastAsia="Calibri" w:hAnsi="Book Antiqua" w:cs="Times New Roman"/>
          <w:b/>
          <w:sz w:val="24"/>
          <w:szCs w:val="24"/>
        </w:rPr>
      </w:pPr>
      <w:r w:rsidRPr="0044592D">
        <w:rPr>
          <w:rFonts w:ascii="Book Antiqua" w:eastAsia="Calibri" w:hAnsi="Book Antiqua" w:cs="Times New Roman"/>
          <w:b/>
          <w:sz w:val="24"/>
          <w:szCs w:val="24"/>
        </w:rPr>
        <w:t xml:space="preserve">                                                </w:t>
      </w:r>
    </w:p>
    <w:p w:rsidR="0044592D" w:rsidRPr="0044592D" w:rsidRDefault="0044592D" w:rsidP="00071671">
      <w:pPr>
        <w:spacing w:after="0" w:line="240" w:lineRule="auto"/>
        <w:ind w:left="5040" w:firstLine="720"/>
        <w:jc w:val="both"/>
        <w:rPr>
          <w:rFonts w:ascii="Book Antiqua" w:eastAsia="Calibri" w:hAnsi="Book Antiqua" w:cs="Times New Roman"/>
          <w:b/>
          <w:sz w:val="24"/>
          <w:szCs w:val="24"/>
        </w:rPr>
      </w:pPr>
      <w:r>
        <w:rPr>
          <w:rFonts w:ascii="Book Antiqua" w:eastAsia="Calibri" w:hAnsi="Book Antiqua" w:cs="Times New Roman"/>
          <w:b/>
          <w:sz w:val="24"/>
          <w:szCs w:val="24"/>
        </w:rPr>
        <w:t xml:space="preserve">          </w:t>
      </w:r>
      <w:r w:rsidRPr="0044592D">
        <w:rPr>
          <w:rFonts w:ascii="Book Antiqua" w:eastAsia="Calibri" w:hAnsi="Book Antiqua" w:cs="Times New Roman"/>
          <w:b/>
          <w:sz w:val="24"/>
          <w:szCs w:val="24"/>
        </w:rPr>
        <w:t>Καθηγητής</w:t>
      </w:r>
    </w:p>
    <w:p w:rsidR="0044592D" w:rsidRPr="0044592D" w:rsidRDefault="0044592D" w:rsidP="00071671">
      <w:pPr>
        <w:spacing w:after="0" w:line="240" w:lineRule="auto"/>
        <w:ind w:left="5760"/>
        <w:jc w:val="both"/>
        <w:rPr>
          <w:rFonts w:ascii="Book Antiqua" w:eastAsia="Calibri" w:hAnsi="Book Antiqua" w:cs="Times New Roman"/>
          <w:b/>
          <w:sz w:val="24"/>
          <w:szCs w:val="24"/>
        </w:rPr>
      </w:pPr>
      <w:r w:rsidRPr="0044592D">
        <w:rPr>
          <w:rFonts w:ascii="Book Antiqua" w:eastAsia="Calibri" w:hAnsi="Book Antiqua" w:cs="Times New Roman"/>
          <w:b/>
          <w:sz w:val="24"/>
          <w:szCs w:val="24"/>
        </w:rPr>
        <w:t>Ν. Κωνσταντόπουλος</w:t>
      </w:r>
    </w:p>
    <w:p w:rsidR="0044592D" w:rsidRDefault="0044592D" w:rsidP="00071671">
      <w:pPr>
        <w:keepNext/>
        <w:spacing w:after="0" w:line="240" w:lineRule="auto"/>
        <w:jc w:val="center"/>
        <w:outlineLvl w:val="5"/>
        <w:rPr>
          <w:rFonts w:ascii="Book Antiqua" w:eastAsia="Calibri" w:hAnsi="Book Antiqua" w:cs="Times New Roman"/>
          <w:b/>
          <w:sz w:val="24"/>
          <w:szCs w:val="24"/>
        </w:rPr>
      </w:pPr>
      <w:r w:rsidRPr="0044592D">
        <w:rPr>
          <w:rFonts w:ascii="Book Antiqua" w:eastAsia="Calibri" w:hAnsi="Book Antiqua" w:cs="Times New Roman"/>
          <w:b/>
          <w:sz w:val="24"/>
          <w:szCs w:val="24"/>
        </w:rPr>
        <w:t xml:space="preserve">                                                                           </w:t>
      </w:r>
      <w:r>
        <w:rPr>
          <w:rFonts w:ascii="Book Antiqua" w:eastAsia="Calibri" w:hAnsi="Book Antiqua" w:cs="Times New Roman"/>
          <w:b/>
          <w:sz w:val="24"/>
          <w:szCs w:val="24"/>
        </w:rPr>
        <w:t xml:space="preserve">                  </w:t>
      </w:r>
      <w:r w:rsidRPr="0044592D">
        <w:rPr>
          <w:rFonts w:ascii="Book Antiqua" w:eastAsia="Calibri" w:hAnsi="Book Antiqua" w:cs="Times New Roman"/>
          <w:b/>
          <w:sz w:val="24"/>
          <w:szCs w:val="24"/>
        </w:rPr>
        <w:t>Πρόεδρος Τ</w:t>
      </w:r>
      <w:r>
        <w:rPr>
          <w:rFonts w:ascii="Book Antiqua" w:eastAsia="Calibri" w:hAnsi="Book Antiqua" w:cs="Times New Roman"/>
          <w:b/>
          <w:sz w:val="24"/>
          <w:szCs w:val="24"/>
        </w:rPr>
        <w:t>.Δ.Ε.</w:t>
      </w:r>
    </w:p>
    <w:p w:rsidR="0055237B" w:rsidRPr="0044592D" w:rsidRDefault="0055237B" w:rsidP="00071671">
      <w:pPr>
        <w:spacing w:after="0" w:line="240" w:lineRule="auto"/>
        <w:rPr>
          <w:rFonts w:ascii="Book Antiqua" w:hAnsi="Book Antiqua"/>
          <w:sz w:val="24"/>
          <w:szCs w:val="24"/>
        </w:rPr>
      </w:pPr>
    </w:p>
    <w:sectPr w:rsidR="0055237B" w:rsidRPr="0044592D" w:rsidSect="0044592D">
      <w:pgSz w:w="11906" w:h="16838" w:code="9"/>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Book Antiqua">
    <w:panose1 w:val="02040602050305030304"/>
    <w:charset w:val="A1"/>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B5A09"/>
    <w:multiLevelType w:val="hybridMultilevel"/>
    <w:tmpl w:val="9D0076EE"/>
    <w:lvl w:ilvl="0" w:tplc="CD62E30C">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8E004D9"/>
    <w:multiLevelType w:val="hybridMultilevel"/>
    <w:tmpl w:val="5672AA3E"/>
    <w:lvl w:ilvl="0" w:tplc="CD62E30C">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26C498A"/>
    <w:multiLevelType w:val="hybridMultilevel"/>
    <w:tmpl w:val="00A4CCBA"/>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
    <w:nsid w:val="374A60D5"/>
    <w:multiLevelType w:val="hybridMultilevel"/>
    <w:tmpl w:val="8A1E3C42"/>
    <w:lvl w:ilvl="0" w:tplc="297AB2D8">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40151748"/>
    <w:multiLevelType w:val="hybridMultilevel"/>
    <w:tmpl w:val="92D21596"/>
    <w:lvl w:ilvl="0" w:tplc="CD62E30C">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42E214F5"/>
    <w:multiLevelType w:val="hybridMultilevel"/>
    <w:tmpl w:val="7DFCB986"/>
    <w:lvl w:ilvl="0" w:tplc="CD62E30C">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5F1B6485"/>
    <w:multiLevelType w:val="hybridMultilevel"/>
    <w:tmpl w:val="CD02815C"/>
    <w:lvl w:ilvl="0" w:tplc="B1A6C316">
      <w:numFmt w:val="bullet"/>
      <w:lvlText w:val="-"/>
      <w:lvlJc w:val="left"/>
      <w:pPr>
        <w:ind w:left="720" w:hanging="360"/>
      </w:pPr>
      <w:rPr>
        <w:rFonts w:ascii="Book Antiqua" w:eastAsia="Calibri" w:hAnsi="Book Antiqu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7CBC017E"/>
    <w:multiLevelType w:val="hybridMultilevel"/>
    <w:tmpl w:val="F392AA46"/>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8">
    <w:nsid w:val="7DFE5BED"/>
    <w:multiLevelType w:val="hybridMultilevel"/>
    <w:tmpl w:val="CF80E66A"/>
    <w:lvl w:ilvl="0" w:tplc="CD62E30C">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7F18079C"/>
    <w:multiLevelType w:val="multilevel"/>
    <w:tmpl w:val="50FEAF56"/>
    <w:lvl w:ilvl="0">
      <w:start w:val="1"/>
      <w:numFmt w:val="decimal"/>
      <w:lvlText w:val="%1."/>
      <w:lvlJc w:val="left"/>
      <w:pPr>
        <w:ind w:left="1080" w:hanging="360"/>
      </w:pPr>
      <w:rPr>
        <w:rFonts w:hint="default"/>
      </w:rPr>
    </w:lvl>
    <w:lvl w:ilvl="1">
      <w:start w:val="1"/>
      <w:numFmt w:val="decimal"/>
      <w:isLgl/>
      <w:lvlText w:val="%1.%2."/>
      <w:lvlJc w:val="left"/>
      <w:pPr>
        <w:ind w:left="1222"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num w:numId="1">
    <w:abstractNumId w:val="3"/>
  </w:num>
  <w:num w:numId="2">
    <w:abstractNumId w:val="9"/>
  </w:num>
  <w:num w:numId="3">
    <w:abstractNumId w:val="4"/>
  </w:num>
  <w:num w:numId="4">
    <w:abstractNumId w:val="7"/>
  </w:num>
  <w:num w:numId="5">
    <w:abstractNumId w:val="1"/>
  </w:num>
  <w:num w:numId="6">
    <w:abstractNumId w:val="6"/>
  </w:num>
  <w:num w:numId="7">
    <w:abstractNumId w:val="0"/>
  </w:num>
  <w:num w:numId="8">
    <w:abstractNumId w:val="8"/>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92D"/>
    <w:rsid w:val="000602D4"/>
    <w:rsid w:val="000704AE"/>
    <w:rsid w:val="00071671"/>
    <w:rsid w:val="00165F6D"/>
    <w:rsid w:val="002329C9"/>
    <w:rsid w:val="0044592D"/>
    <w:rsid w:val="00446987"/>
    <w:rsid w:val="004665B7"/>
    <w:rsid w:val="004F0789"/>
    <w:rsid w:val="0055237B"/>
    <w:rsid w:val="00572A0F"/>
    <w:rsid w:val="006666A5"/>
    <w:rsid w:val="007047D8"/>
    <w:rsid w:val="008564BF"/>
    <w:rsid w:val="0087526D"/>
    <w:rsid w:val="008C0124"/>
    <w:rsid w:val="008F7605"/>
    <w:rsid w:val="00944D45"/>
    <w:rsid w:val="0098283B"/>
    <w:rsid w:val="00AD2AA7"/>
    <w:rsid w:val="00B635D9"/>
    <w:rsid w:val="00BC5F53"/>
    <w:rsid w:val="00C8771A"/>
    <w:rsid w:val="00CB4102"/>
    <w:rsid w:val="00D0139F"/>
    <w:rsid w:val="00DB31EB"/>
    <w:rsid w:val="00DF317A"/>
    <w:rsid w:val="00E60DF7"/>
    <w:rsid w:val="00E90B78"/>
    <w:rsid w:val="00ED2B1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59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92D"/>
    <w:rPr>
      <w:rFonts w:ascii="Tahoma" w:hAnsi="Tahoma" w:cs="Tahoma"/>
      <w:sz w:val="16"/>
      <w:szCs w:val="16"/>
    </w:rPr>
  </w:style>
  <w:style w:type="paragraph" w:styleId="ListParagraph">
    <w:name w:val="List Paragraph"/>
    <w:basedOn w:val="Normal"/>
    <w:uiPriority w:val="34"/>
    <w:qFormat/>
    <w:rsid w:val="004459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59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92D"/>
    <w:rPr>
      <w:rFonts w:ascii="Tahoma" w:hAnsi="Tahoma" w:cs="Tahoma"/>
      <w:sz w:val="16"/>
      <w:szCs w:val="16"/>
    </w:rPr>
  </w:style>
  <w:style w:type="paragraph" w:styleId="ListParagraph">
    <w:name w:val="List Paragraph"/>
    <w:basedOn w:val="Normal"/>
    <w:uiPriority w:val="34"/>
    <w:qFormat/>
    <w:rsid w:val="004459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0027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utilus.aegean.gr/applicant_manual.pdf" TargetMode="External"/><Relationship Id="rId3" Type="http://schemas.microsoft.com/office/2007/relationships/stylesWithEffects" Target="stylesWithEffects.xml"/><Relationship Id="rId7" Type="http://schemas.openxmlformats.org/officeDocument/2006/relationships/hyperlink" Target="https://nautilus.aegean.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hios.aegean.gr/tourism/" TargetMode="External"/><Relationship Id="rId4" Type="http://schemas.openxmlformats.org/officeDocument/2006/relationships/settings" Target="settings.xml"/><Relationship Id="rId9" Type="http://schemas.openxmlformats.org/officeDocument/2006/relationships/hyperlink" Target="mailto:MSctourism_gram@aegean.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1428</Words>
  <Characters>7713</Characters>
  <Application>Microsoft Office Word</Application>
  <DocSecurity>0</DocSecurity>
  <Lines>64</Lines>
  <Paragraphs>18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9123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Karamouzou Katia</dc:creator>
  <cp:lastModifiedBy>Stathakou Maria</cp:lastModifiedBy>
  <cp:revision>9</cp:revision>
  <dcterms:created xsi:type="dcterms:W3CDTF">2018-07-23T11:24:00Z</dcterms:created>
  <dcterms:modified xsi:type="dcterms:W3CDTF">2018-09-21T07:45:00Z</dcterms:modified>
</cp:coreProperties>
</file>